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FD" w:rsidRPr="00AD6F22" w:rsidRDefault="00AD6F22" w:rsidP="002D79FD">
      <w:pPr>
        <w:pStyle w:val="Tittel"/>
        <w:jc w:val="center"/>
      </w:pPr>
      <w:r w:rsidRPr="00AD6F22">
        <w:rPr>
          <w:noProof/>
        </w:rPr>
        <w:drawing>
          <wp:anchor distT="0" distB="0" distL="114300" distR="114300" simplePos="0" relativeHeight="251663360" behindDoc="0" locked="0" layoutInCell="1" allowOverlap="1" wp14:anchorId="63353A27" wp14:editId="0C04D398">
            <wp:simplePos x="0" y="0"/>
            <wp:positionH relativeFrom="leftMargin">
              <wp:posOffset>541069</wp:posOffset>
            </wp:positionH>
            <wp:positionV relativeFrom="paragraph">
              <wp:posOffset>21102</wp:posOffset>
            </wp:positionV>
            <wp:extent cx="421005" cy="5334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BD1">
        <w:t>KOMMUNEDEL</w:t>
      </w:r>
      <w:r w:rsidR="002D79FD" w:rsidRPr="00AD6F22">
        <w:t>PLAN FOR BARN OG UNGE</w:t>
      </w:r>
    </w:p>
    <w:p w:rsidR="002D79FD" w:rsidRPr="00AD6F22" w:rsidRDefault="00AD6F22" w:rsidP="002D79FD">
      <w:pPr>
        <w:pStyle w:val="Tittel"/>
        <w:jc w:val="center"/>
      </w:pPr>
      <w:r>
        <w:t>2020-2023</w:t>
      </w:r>
    </w:p>
    <w:p w:rsidR="002D79FD" w:rsidRPr="00AD6F22" w:rsidRDefault="00AD6F22" w:rsidP="002D79FD">
      <w:pPr>
        <w:pStyle w:val="Tittel"/>
        <w:jc w:val="center"/>
      </w:pPr>
      <w:r w:rsidRPr="00AD6F22">
        <w:rPr>
          <w:bCs/>
        </w:rPr>
        <w:t>UNJÁRGGA</w:t>
      </w:r>
      <w:r w:rsidRPr="00AD6F22">
        <w:t xml:space="preserve"> GIELDA/ </w:t>
      </w:r>
      <w:r w:rsidR="002D79FD" w:rsidRPr="00AD6F22">
        <w:t>NESSEBY KOMMUNE</w:t>
      </w:r>
    </w:p>
    <w:p w:rsidR="00AD6F22" w:rsidRPr="00AD6F22" w:rsidRDefault="00AD6F22" w:rsidP="00AD6F22">
      <w:pPr>
        <w:ind w:left="1416" w:firstLine="708"/>
        <w:rPr>
          <w:rFonts w:asciiTheme="majorHAnsi" w:eastAsiaTheme="minorHAnsi" w:hAnsiTheme="majorHAnsi" w:cstheme="majorHAnsi"/>
          <w:sz w:val="36"/>
          <w:szCs w:val="36"/>
        </w:rPr>
      </w:pPr>
      <w:r w:rsidRPr="00AD6F22">
        <w:rPr>
          <w:rFonts w:asciiTheme="majorHAnsi" w:eastAsiaTheme="minorHAnsi" w:hAnsiTheme="majorHAnsi" w:cstheme="majorHAnsi"/>
          <w:sz w:val="36"/>
          <w:szCs w:val="36"/>
        </w:rPr>
        <w:t>EN SJØSAMISK KOMMUNE</w:t>
      </w:r>
    </w:p>
    <w:p w:rsidR="002D79FD" w:rsidRDefault="002D79FD" w:rsidP="002D79FD">
      <w:pPr>
        <w:jc w:val="center"/>
        <w:rPr>
          <w:rFonts w:asciiTheme="majorHAnsi" w:eastAsiaTheme="majorEastAsia" w:hAnsiTheme="majorHAnsi" w:cstheme="majorBidi"/>
          <w:color w:val="2E74B5" w:themeColor="accent1" w:themeShade="BF"/>
          <w:sz w:val="32"/>
          <w:szCs w:val="32"/>
          <w:lang w:eastAsia="nb-NO"/>
        </w:rPr>
      </w:pPr>
      <w:r>
        <w:rPr>
          <w:noProof/>
          <w:lang w:eastAsia="nb-NO"/>
        </w:rPr>
        <w:drawing>
          <wp:anchor distT="0" distB="0" distL="114300" distR="114300" simplePos="0" relativeHeight="251660288" behindDoc="0" locked="0" layoutInCell="1" allowOverlap="1">
            <wp:simplePos x="0" y="0"/>
            <wp:positionH relativeFrom="margin">
              <wp:align>center</wp:align>
            </wp:positionH>
            <wp:positionV relativeFrom="paragraph">
              <wp:posOffset>561975</wp:posOffset>
            </wp:positionV>
            <wp:extent cx="4816475" cy="6421966"/>
            <wp:effectExtent l="0" t="0" r="317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315_115453.jpg"/>
                    <pic:cNvPicPr/>
                  </pic:nvPicPr>
                  <pic:blipFill>
                    <a:blip r:embed="rId9">
                      <a:extLst>
                        <a:ext uri="{28A0092B-C50C-407E-A947-70E740481C1C}">
                          <a14:useLocalDpi xmlns:a14="http://schemas.microsoft.com/office/drawing/2010/main" val="0"/>
                        </a:ext>
                      </a:extLst>
                    </a:blip>
                    <a:stretch>
                      <a:fillRect/>
                    </a:stretch>
                  </pic:blipFill>
                  <pic:spPr>
                    <a:xfrm>
                      <a:off x="0" y="0"/>
                      <a:ext cx="4816475" cy="6421966"/>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asciiTheme="minorHAnsi" w:eastAsiaTheme="minorHAnsi" w:hAnsiTheme="minorHAnsi" w:cstheme="minorBidi"/>
          <w:color w:val="auto"/>
          <w:sz w:val="22"/>
          <w:szCs w:val="22"/>
        </w:rPr>
        <w:id w:val="2076320613"/>
        <w:docPartObj>
          <w:docPartGallery w:val="Table of Contents"/>
          <w:docPartUnique/>
        </w:docPartObj>
      </w:sdtPr>
      <w:sdtEndPr>
        <w:rPr>
          <w:rFonts w:eastAsiaTheme="minorEastAsia"/>
          <w:b/>
          <w:bCs/>
          <w:sz w:val="20"/>
          <w:szCs w:val="20"/>
        </w:rPr>
      </w:sdtEndPr>
      <w:sdtContent>
        <w:p w:rsidR="00395685" w:rsidRDefault="00395685">
          <w:pPr>
            <w:pStyle w:val="Overskriftforinnholdsfortegnelse"/>
          </w:pPr>
          <w:r>
            <w:t>Innhold</w:t>
          </w:r>
        </w:p>
        <w:p w:rsidR="007A6618" w:rsidRDefault="00395685">
          <w:pPr>
            <w:pStyle w:val="INNH1"/>
            <w:tabs>
              <w:tab w:val="left" w:pos="400"/>
              <w:tab w:val="right" w:leader="dot" w:pos="9062"/>
            </w:tabs>
            <w:rPr>
              <w:noProof/>
              <w:sz w:val="22"/>
              <w:szCs w:val="22"/>
              <w:lang w:eastAsia="nb-NO"/>
            </w:rPr>
          </w:pPr>
          <w:r>
            <w:fldChar w:fldCharType="begin"/>
          </w:r>
          <w:r>
            <w:instrText xml:space="preserve"> TOC \o "1-3" \h \z \u </w:instrText>
          </w:r>
          <w:r>
            <w:fldChar w:fldCharType="separate"/>
          </w:r>
          <w:hyperlink w:anchor="_Toc55374026" w:history="1">
            <w:r w:rsidR="007A6618" w:rsidRPr="00BF6877">
              <w:rPr>
                <w:rStyle w:val="Hyperkobling"/>
                <w:noProof/>
              </w:rPr>
              <w:t>1.</w:t>
            </w:r>
            <w:r w:rsidR="007A6618">
              <w:rPr>
                <w:noProof/>
                <w:sz w:val="22"/>
                <w:szCs w:val="22"/>
                <w:lang w:eastAsia="nb-NO"/>
              </w:rPr>
              <w:tab/>
            </w:r>
            <w:r w:rsidR="007A6618" w:rsidRPr="00BF6877">
              <w:rPr>
                <w:rStyle w:val="Hyperkobling"/>
                <w:noProof/>
              </w:rPr>
              <w:t>Innledning</w:t>
            </w:r>
            <w:r w:rsidR="007A6618">
              <w:rPr>
                <w:noProof/>
                <w:webHidden/>
              </w:rPr>
              <w:tab/>
            </w:r>
            <w:r w:rsidR="007A6618">
              <w:rPr>
                <w:noProof/>
                <w:webHidden/>
              </w:rPr>
              <w:fldChar w:fldCharType="begin"/>
            </w:r>
            <w:r w:rsidR="007A6618">
              <w:rPr>
                <w:noProof/>
                <w:webHidden/>
              </w:rPr>
              <w:instrText xml:space="preserve"> PAGEREF _Toc55374026 \h </w:instrText>
            </w:r>
            <w:r w:rsidR="007A6618">
              <w:rPr>
                <w:noProof/>
                <w:webHidden/>
              </w:rPr>
            </w:r>
            <w:r w:rsidR="007A6618">
              <w:rPr>
                <w:noProof/>
                <w:webHidden/>
              </w:rPr>
              <w:fldChar w:fldCharType="separate"/>
            </w:r>
            <w:r w:rsidR="007A6618">
              <w:rPr>
                <w:noProof/>
                <w:webHidden/>
              </w:rPr>
              <w:t>4</w:t>
            </w:r>
            <w:r w:rsidR="007A6618">
              <w:rPr>
                <w:noProof/>
                <w:webHidden/>
              </w:rPr>
              <w:fldChar w:fldCharType="end"/>
            </w:r>
          </w:hyperlink>
        </w:p>
        <w:p w:rsidR="007A6618" w:rsidRDefault="007A6618">
          <w:pPr>
            <w:pStyle w:val="INNH2"/>
            <w:tabs>
              <w:tab w:val="right" w:leader="dot" w:pos="9062"/>
            </w:tabs>
            <w:rPr>
              <w:noProof/>
              <w:sz w:val="22"/>
              <w:szCs w:val="22"/>
              <w:lang w:eastAsia="nb-NO"/>
            </w:rPr>
          </w:pPr>
          <w:hyperlink w:anchor="_Toc55374027" w:history="1">
            <w:r w:rsidRPr="00BF6877">
              <w:rPr>
                <w:rStyle w:val="Hyperkobling"/>
                <w:noProof/>
                <w:lang w:eastAsia="nb-NO"/>
              </w:rPr>
              <w:t>1.1 Bakgrunn for planen</w:t>
            </w:r>
            <w:r>
              <w:rPr>
                <w:noProof/>
                <w:webHidden/>
              </w:rPr>
              <w:tab/>
            </w:r>
            <w:r>
              <w:rPr>
                <w:noProof/>
                <w:webHidden/>
              </w:rPr>
              <w:fldChar w:fldCharType="begin"/>
            </w:r>
            <w:r>
              <w:rPr>
                <w:noProof/>
                <w:webHidden/>
              </w:rPr>
              <w:instrText xml:space="preserve"> PAGEREF _Toc55374027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28" w:history="1">
            <w:r w:rsidRPr="00BF6877">
              <w:rPr>
                <w:rStyle w:val="Hyperkobling"/>
                <w:noProof/>
              </w:rPr>
              <w:t>1.2 Hensikten med planen</w:t>
            </w:r>
            <w:r>
              <w:rPr>
                <w:noProof/>
                <w:webHidden/>
              </w:rPr>
              <w:tab/>
            </w:r>
            <w:r>
              <w:rPr>
                <w:noProof/>
                <w:webHidden/>
              </w:rPr>
              <w:fldChar w:fldCharType="begin"/>
            </w:r>
            <w:r>
              <w:rPr>
                <w:noProof/>
                <w:webHidden/>
              </w:rPr>
              <w:instrText xml:space="preserve"> PAGEREF _Toc55374028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29" w:history="1">
            <w:r w:rsidRPr="00BF6877">
              <w:rPr>
                <w:rStyle w:val="Hyperkobling"/>
                <w:noProof/>
              </w:rPr>
              <w:t>1.3 Planprosessen</w:t>
            </w:r>
            <w:r>
              <w:rPr>
                <w:noProof/>
                <w:webHidden/>
              </w:rPr>
              <w:tab/>
            </w:r>
            <w:r>
              <w:rPr>
                <w:noProof/>
                <w:webHidden/>
              </w:rPr>
              <w:fldChar w:fldCharType="begin"/>
            </w:r>
            <w:r>
              <w:rPr>
                <w:noProof/>
                <w:webHidden/>
              </w:rPr>
              <w:instrText xml:space="preserve"> PAGEREF _Toc55374029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0" w:history="1">
            <w:r w:rsidRPr="00BF6877">
              <w:rPr>
                <w:rStyle w:val="Hyperkobling"/>
                <w:noProof/>
              </w:rPr>
              <w:t>1.4 Kommuneplanens samfunnsdel</w:t>
            </w:r>
            <w:r>
              <w:rPr>
                <w:noProof/>
                <w:webHidden/>
              </w:rPr>
              <w:tab/>
            </w:r>
            <w:r>
              <w:rPr>
                <w:noProof/>
                <w:webHidden/>
              </w:rPr>
              <w:fldChar w:fldCharType="begin"/>
            </w:r>
            <w:r>
              <w:rPr>
                <w:noProof/>
                <w:webHidden/>
              </w:rPr>
              <w:instrText xml:space="preserve"> PAGEREF _Toc55374030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1" w:history="1">
            <w:r w:rsidRPr="00BF6877">
              <w:rPr>
                <w:rStyle w:val="Hyperkobling"/>
                <w:noProof/>
              </w:rPr>
              <w:t>1.5 Hovedområder for oppvekst</w:t>
            </w:r>
            <w:r>
              <w:rPr>
                <w:noProof/>
                <w:webHidden/>
              </w:rPr>
              <w:tab/>
            </w:r>
            <w:r>
              <w:rPr>
                <w:noProof/>
                <w:webHidden/>
              </w:rPr>
              <w:fldChar w:fldCharType="begin"/>
            </w:r>
            <w:r>
              <w:rPr>
                <w:noProof/>
                <w:webHidden/>
              </w:rPr>
              <w:instrText xml:space="preserve"> PAGEREF _Toc55374031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2" w:history="1">
            <w:r w:rsidRPr="00BF6877">
              <w:rPr>
                <w:rStyle w:val="Hyperkobling"/>
                <w:noProof/>
              </w:rPr>
              <w:t>1.6 Rammeverk og føringer</w:t>
            </w:r>
            <w:r>
              <w:rPr>
                <w:noProof/>
                <w:webHidden/>
              </w:rPr>
              <w:tab/>
            </w:r>
            <w:r>
              <w:rPr>
                <w:noProof/>
                <w:webHidden/>
              </w:rPr>
              <w:fldChar w:fldCharType="begin"/>
            </w:r>
            <w:r>
              <w:rPr>
                <w:noProof/>
                <w:webHidden/>
              </w:rPr>
              <w:instrText xml:space="preserve"> PAGEREF _Toc55374032 \h </w:instrText>
            </w:r>
            <w:r>
              <w:rPr>
                <w:noProof/>
                <w:webHidden/>
              </w:rPr>
            </w:r>
            <w:r>
              <w:rPr>
                <w:noProof/>
                <w:webHidden/>
              </w:rPr>
              <w:fldChar w:fldCharType="separate"/>
            </w:r>
            <w:r>
              <w:rPr>
                <w:noProof/>
                <w:webHidden/>
              </w:rPr>
              <w:t>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3" w:history="1">
            <w:r w:rsidRPr="00BF6877">
              <w:rPr>
                <w:rStyle w:val="Hyperkobling"/>
                <w:noProof/>
              </w:rPr>
              <w:t>1.7 Forholdet til andre planer</w:t>
            </w:r>
            <w:r>
              <w:rPr>
                <w:noProof/>
                <w:webHidden/>
              </w:rPr>
              <w:tab/>
            </w:r>
            <w:r>
              <w:rPr>
                <w:noProof/>
                <w:webHidden/>
              </w:rPr>
              <w:fldChar w:fldCharType="begin"/>
            </w:r>
            <w:r>
              <w:rPr>
                <w:noProof/>
                <w:webHidden/>
              </w:rPr>
              <w:instrText xml:space="preserve"> PAGEREF _Toc55374033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34" w:history="1">
            <w:r w:rsidRPr="00BF6877">
              <w:rPr>
                <w:rStyle w:val="Hyperkobling"/>
                <w:noProof/>
              </w:rPr>
              <w:t>2. Et helhetlig og samordnet tjenestetilbud</w:t>
            </w:r>
            <w:r>
              <w:rPr>
                <w:noProof/>
                <w:webHidden/>
              </w:rPr>
              <w:tab/>
            </w:r>
            <w:r>
              <w:rPr>
                <w:noProof/>
                <w:webHidden/>
              </w:rPr>
              <w:fldChar w:fldCharType="begin"/>
            </w:r>
            <w:r>
              <w:rPr>
                <w:noProof/>
                <w:webHidden/>
              </w:rPr>
              <w:instrText xml:space="preserve"> PAGEREF _Toc55374034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5" w:history="1">
            <w:r w:rsidRPr="00BF6877">
              <w:rPr>
                <w:rStyle w:val="Hyperkobling"/>
                <w:noProof/>
              </w:rPr>
              <w:t>2.1 Forebygging</w:t>
            </w:r>
            <w:r>
              <w:rPr>
                <w:noProof/>
                <w:webHidden/>
              </w:rPr>
              <w:tab/>
            </w:r>
            <w:r>
              <w:rPr>
                <w:noProof/>
                <w:webHidden/>
              </w:rPr>
              <w:fldChar w:fldCharType="begin"/>
            </w:r>
            <w:r>
              <w:rPr>
                <w:noProof/>
                <w:webHidden/>
              </w:rPr>
              <w:instrText xml:space="preserve"> PAGEREF _Toc55374035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6" w:history="1">
            <w:r w:rsidRPr="00BF6877">
              <w:rPr>
                <w:rStyle w:val="Hyperkobling"/>
                <w:rFonts w:ascii="Times New Roman" w:eastAsiaTheme="minorHAnsi" w:hAnsi="Times New Roman" w:cs="Times New Roman"/>
                <w:noProof/>
              </w:rPr>
              <w:t>For ytterligere informasjon</w:t>
            </w:r>
            <w:r w:rsidRPr="00BF6877">
              <w:rPr>
                <w:rStyle w:val="Hyperkobling"/>
                <w:rFonts w:eastAsiaTheme="minorHAnsi"/>
                <w:noProof/>
              </w:rPr>
              <w:t>: http://www.forebygging.no/</w:t>
            </w:r>
            <w:r>
              <w:rPr>
                <w:noProof/>
                <w:webHidden/>
              </w:rPr>
              <w:tab/>
            </w:r>
            <w:r>
              <w:rPr>
                <w:noProof/>
                <w:webHidden/>
              </w:rPr>
              <w:fldChar w:fldCharType="begin"/>
            </w:r>
            <w:r>
              <w:rPr>
                <w:noProof/>
                <w:webHidden/>
              </w:rPr>
              <w:instrText xml:space="preserve"> PAGEREF _Toc55374036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7" w:history="1">
            <w:r w:rsidRPr="00BF6877">
              <w:rPr>
                <w:rStyle w:val="Hyperkobling"/>
                <w:noProof/>
              </w:rPr>
              <w:t>2.2. Tverrfaglighet og samhandling</w:t>
            </w:r>
            <w:r>
              <w:rPr>
                <w:noProof/>
                <w:webHidden/>
              </w:rPr>
              <w:tab/>
            </w:r>
            <w:r>
              <w:rPr>
                <w:noProof/>
                <w:webHidden/>
              </w:rPr>
              <w:fldChar w:fldCharType="begin"/>
            </w:r>
            <w:r>
              <w:rPr>
                <w:noProof/>
                <w:webHidden/>
              </w:rPr>
              <w:instrText xml:space="preserve"> PAGEREF _Toc55374037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8" w:history="1">
            <w:r w:rsidRPr="00BF6877">
              <w:rPr>
                <w:rStyle w:val="Hyperkobling"/>
                <w:noProof/>
              </w:rPr>
              <w:t>2.3 Tilgjengelighet</w:t>
            </w:r>
            <w:r>
              <w:rPr>
                <w:noProof/>
                <w:webHidden/>
              </w:rPr>
              <w:tab/>
            </w:r>
            <w:r>
              <w:rPr>
                <w:noProof/>
                <w:webHidden/>
              </w:rPr>
              <w:fldChar w:fldCharType="begin"/>
            </w:r>
            <w:r>
              <w:rPr>
                <w:noProof/>
                <w:webHidden/>
              </w:rPr>
              <w:instrText xml:space="preserve"> PAGEREF _Toc55374038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39" w:history="1">
            <w:r w:rsidRPr="00BF6877">
              <w:rPr>
                <w:rStyle w:val="Hyperkobling"/>
                <w:noProof/>
              </w:rPr>
              <w:t>2.4 Brukermedvirkning</w:t>
            </w:r>
            <w:r>
              <w:rPr>
                <w:noProof/>
                <w:webHidden/>
              </w:rPr>
              <w:tab/>
            </w:r>
            <w:r>
              <w:rPr>
                <w:noProof/>
                <w:webHidden/>
              </w:rPr>
              <w:fldChar w:fldCharType="begin"/>
            </w:r>
            <w:r>
              <w:rPr>
                <w:noProof/>
                <w:webHidden/>
              </w:rPr>
              <w:instrText xml:space="preserve"> PAGEREF _Toc55374039 \h </w:instrText>
            </w:r>
            <w:r>
              <w:rPr>
                <w:noProof/>
                <w:webHidden/>
              </w:rPr>
            </w:r>
            <w:r>
              <w:rPr>
                <w:noProof/>
                <w:webHidden/>
              </w:rPr>
              <w:fldChar w:fldCharType="separate"/>
            </w:r>
            <w:r>
              <w:rPr>
                <w:noProof/>
                <w:webHidden/>
              </w:rPr>
              <w:t>5</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0" w:history="1">
            <w:r w:rsidRPr="00BF6877">
              <w:rPr>
                <w:rStyle w:val="Hyperkobling"/>
                <w:noProof/>
              </w:rPr>
              <w:t>2.5 Gode overganger</w:t>
            </w:r>
            <w:r>
              <w:rPr>
                <w:noProof/>
                <w:webHidden/>
              </w:rPr>
              <w:tab/>
            </w:r>
            <w:r>
              <w:rPr>
                <w:noProof/>
                <w:webHidden/>
              </w:rPr>
              <w:fldChar w:fldCharType="begin"/>
            </w:r>
            <w:r>
              <w:rPr>
                <w:noProof/>
                <w:webHidden/>
              </w:rPr>
              <w:instrText xml:space="preserve"> PAGEREF _Toc55374040 \h </w:instrText>
            </w:r>
            <w:r>
              <w:rPr>
                <w:noProof/>
                <w:webHidden/>
              </w:rPr>
            </w:r>
            <w:r>
              <w:rPr>
                <w:noProof/>
                <w:webHidden/>
              </w:rPr>
              <w:fldChar w:fldCharType="separate"/>
            </w:r>
            <w:r>
              <w:rPr>
                <w:noProof/>
                <w:webHidden/>
              </w:rPr>
              <w:t>6</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41" w:history="1">
            <w:r w:rsidRPr="00BF6877">
              <w:rPr>
                <w:rStyle w:val="Hyperkobling"/>
                <w:noProof/>
              </w:rPr>
              <w:t>3. Oppvekst, folkehelse og velferd</w:t>
            </w:r>
            <w:r>
              <w:rPr>
                <w:noProof/>
                <w:webHidden/>
              </w:rPr>
              <w:tab/>
            </w:r>
            <w:r>
              <w:rPr>
                <w:noProof/>
                <w:webHidden/>
              </w:rPr>
              <w:fldChar w:fldCharType="begin"/>
            </w:r>
            <w:r>
              <w:rPr>
                <w:noProof/>
                <w:webHidden/>
              </w:rPr>
              <w:instrText xml:space="preserve"> PAGEREF _Toc55374041 \h </w:instrText>
            </w:r>
            <w:r>
              <w:rPr>
                <w:noProof/>
                <w:webHidden/>
              </w:rPr>
            </w:r>
            <w:r>
              <w:rPr>
                <w:noProof/>
                <w:webHidden/>
              </w:rPr>
              <w:fldChar w:fldCharType="separate"/>
            </w:r>
            <w:r>
              <w:rPr>
                <w:noProof/>
                <w:webHidden/>
              </w:rPr>
              <w:t>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2" w:history="1">
            <w:r w:rsidRPr="00BF6877">
              <w:rPr>
                <w:rStyle w:val="Hyperkobling"/>
                <w:noProof/>
              </w:rPr>
              <w:t>3.1 Folkehelse</w:t>
            </w:r>
            <w:r>
              <w:rPr>
                <w:noProof/>
                <w:webHidden/>
              </w:rPr>
              <w:tab/>
            </w:r>
            <w:r>
              <w:rPr>
                <w:noProof/>
                <w:webHidden/>
              </w:rPr>
              <w:fldChar w:fldCharType="begin"/>
            </w:r>
            <w:r>
              <w:rPr>
                <w:noProof/>
                <w:webHidden/>
              </w:rPr>
              <w:instrText xml:space="preserve"> PAGEREF _Toc55374042 \h </w:instrText>
            </w:r>
            <w:r>
              <w:rPr>
                <w:noProof/>
                <w:webHidden/>
              </w:rPr>
            </w:r>
            <w:r>
              <w:rPr>
                <w:noProof/>
                <w:webHidden/>
              </w:rPr>
              <w:fldChar w:fldCharType="separate"/>
            </w:r>
            <w:r>
              <w:rPr>
                <w:noProof/>
                <w:webHidden/>
              </w:rPr>
              <w:t>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3" w:history="1">
            <w:r w:rsidRPr="00BF6877">
              <w:rPr>
                <w:rStyle w:val="Hyperkobling"/>
                <w:noProof/>
              </w:rPr>
              <w:t>3.2 Helsestasjon og skolehelsetjeneste</w:t>
            </w:r>
            <w:r>
              <w:rPr>
                <w:noProof/>
                <w:webHidden/>
              </w:rPr>
              <w:tab/>
            </w:r>
            <w:r>
              <w:rPr>
                <w:noProof/>
                <w:webHidden/>
              </w:rPr>
              <w:fldChar w:fldCharType="begin"/>
            </w:r>
            <w:r>
              <w:rPr>
                <w:noProof/>
                <w:webHidden/>
              </w:rPr>
              <w:instrText xml:space="preserve"> PAGEREF _Toc55374043 \h </w:instrText>
            </w:r>
            <w:r>
              <w:rPr>
                <w:noProof/>
                <w:webHidden/>
              </w:rPr>
            </w:r>
            <w:r>
              <w:rPr>
                <w:noProof/>
                <w:webHidden/>
              </w:rPr>
              <w:fldChar w:fldCharType="separate"/>
            </w:r>
            <w:r>
              <w:rPr>
                <w:noProof/>
                <w:webHidden/>
              </w:rPr>
              <w:t>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4" w:history="1">
            <w:r w:rsidRPr="00BF6877">
              <w:rPr>
                <w:rStyle w:val="Hyperkobling"/>
                <w:noProof/>
              </w:rPr>
              <w:t>3.3 Barnevern</w:t>
            </w:r>
            <w:r>
              <w:rPr>
                <w:noProof/>
                <w:webHidden/>
              </w:rPr>
              <w:tab/>
            </w:r>
            <w:r>
              <w:rPr>
                <w:noProof/>
                <w:webHidden/>
              </w:rPr>
              <w:fldChar w:fldCharType="begin"/>
            </w:r>
            <w:r>
              <w:rPr>
                <w:noProof/>
                <w:webHidden/>
              </w:rPr>
              <w:instrText xml:space="preserve"> PAGEREF _Toc55374044 \h </w:instrText>
            </w:r>
            <w:r>
              <w:rPr>
                <w:noProof/>
                <w:webHidden/>
              </w:rPr>
            </w:r>
            <w:r>
              <w:rPr>
                <w:noProof/>
                <w:webHidden/>
              </w:rPr>
              <w:fldChar w:fldCharType="separate"/>
            </w:r>
            <w:r>
              <w:rPr>
                <w:noProof/>
                <w:webHidden/>
              </w:rPr>
              <w:t>7</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5" w:history="1">
            <w:r w:rsidRPr="00BF6877">
              <w:rPr>
                <w:rStyle w:val="Hyperkobling"/>
                <w:rFonts w:cstheme="minorHAnsi"/>
                <w:noProof/>
              </w:rPr>
              <w:t>Presentasjon av virksomheten</w:t>
            </w:r>
            <w:r>
              <w:rPr>
                <w:noProof/>
                <w:webHidden/>
              </w:rPr>
              <w:tab/>
            </w:r>
            <w:r>
              <w:rPr>
                <w:noProof/>
                <w:webHidden/>
              </w:rPr>
              <w:fldChar w:fldCharType="begin"/>
            </w:r>
            <w:r>
              <w:rPr>
                <w:noProof/>
                <w:webHidden/>
              </w:rPr>
              <w:instrText xml:space="preserve"> PAGEREF _Toc55374045 \h </w:instrText>
            </w:r>
            <w:r>
              <w:rPr>
                <w:noProof/>
                <w:webHidden/>
              </w:rPr>
            </w:r>
            <w:r>
              <w:rPr>
                <w:noProof/>
                <w:webHidden/>
              </w:rPr>
              <w:fldChar w:fldCharType="separate"/>
            </w:r>
            <w:r>
              <w:rPr>
                <w:noProof/>
                <w:webHidden/>
              </w:rPr>
              <w:t>7</w:t>
            </w:r>
            <w:r>
              <w:rPr>
                <w:noProof/>
                <w:webHidden/>
              </w:rPr>
              <w:fldChar w:fldCharType="end"/>
            </w:r>
          </w:hyperlink>
        </w:p>
        <w:p w:rsidR="007A6618" w:rsidRDefault="007A6618">
          <w:pPr>
            <w:pStyle w:val="INNH3"/>
            <w:tabs>
              <w:tab w:val="right" w:leader="dot" w:pos="9062"/>
            </w:tabs>
            <w:rPr>
              <w:noProof/>
              <w:sz w:val="22"/>
              <w:szCs w:val="22"/>
              <w:lang w:eastAsia="nb-NO"/>
            </w:rPr>
          </w:pPr>
          <w:hyperlink w:anchor="_Toc55374046" w:history="1">
            <w:r w:rsidRPr="00BF6877">
              <w:rPr>
                <w:rStyle w:val="Hyperkobling"/>
                <w:rFonts w:ascii="Times New Roman" w:eastAsia="Times New Roman" w:hAnsi="Times New Roman" w:cs="Times New Roman"/>
                <w:b/>
                <w:bCs/>
                <w:noProof/>
                <w:lang w:eastAsia="nb-NO"/>
              </w:rPr>
              <w:t>Fosterhjem:</w:t>
            </w:r>
            <w:r>
              <w:rPr>
                <w:noProof/>
                <w:webHidden/>
              </w:rPr>
              <w:tab/>
            </w:r>
            <w:r>
              <w:rPr>
                <w:noProof/>
                <w:webHidden/>
              </w:rPr>
              <w:fldChar w:fldCharType="begin"/>
            </w:r>
            <w:r>
              <w:rPr>
                <w:noProof/>
                <w:webHidden/>
              </w:rPr>
              <w:instrText xml:space="preserve"> PAGEREF _Toc55374046 \h </w:instrText>
            </w:r>
            <w:r>
              <w:rPr>
                <w:noProof/>
                <w:webHidden/>
              </w:rPr>
            </w:r>
            <w:r>
              <w:rPr>
                <w:noProof/>
                <w:webHidden/>
              </w:rPr>
              <w:fldChar w:fldCharType="separate"/>
            </w:r>
            <w:r>
              <w:rPr>
                <w:noProof/>
                <w:webHidden/>
              </w:rPr>
              <w:t>8</w:t>
            </w:r>
            <w:r>
              <w:rPr>
                <w:noProof/>
                <w:webHidden/>
              </w:rPr>
              <w:fldChar w:fldCharType="end"/>
            </w:r>
          </w:hyperlink>
        </w:p>
        <w:p w:rsidR="007A6618" w:rsidRDefault="007A6618">
          <w:pPr>
            <w:pStyle w:val="INNH3"/>
            <w:tabs>
              <w:tab w:val="right" w:leader="dot" w:pos="9062"/>
            </w:tabs>
            <w:rPr>
              <w:noProof/>
              <w:sz w:val="22"/>
              <w:szCs w:val="22"/>
              <w:lang w:eastAsia="nb-NO"/>
            </w:rPr>
          </w:pPr>
          <w:hyperlink w:anchor="_Toc55374047" w:history="1">
            <w:r w:rsidRPr="00BF6877">
              <w:rPr>
                <w:rStyle w:val="Hyperkobling"/>
                <w:rFonts w:ascii="Times New Roman" w:eastAsia="Times New Roman" w:hAnsi="Times New Roman" w:cs="Times New Roman"/>
                <w:noProof/>
                <w:lang w:eastAsia="nb-NO"/>
              </w:rPr>
              <w:t>Med fosterhjem menes private hjem som tar imot barn til oppfostring. Til fosterforeldre skal det velges personer som har særlig evne til å gi barn et trygt og godt hjem, og som kan løse oppfostringsoppgavene i samsvar med de forutsetningene som er lagt til grunn om oppholdets varighet mv.</w:t>
            </w:r>
            <w:r>
              <w:rPr>
                <w:noProof/>
                <w:webHidden/>
              </w:rPr>
              <w:tab/>
            </w:r>
            <w:r>
              <w:rPr>
                <w:noProof/>
                <w:webHidden/>
              </w:rPr>
              <w:fldChar w:fldCharType="begin"/>
            </w:r>
            <w:r>
              <w:rPr>
                <w:noProof/>
                <w:webHidden/>
              </w:rPr>
              <w:instrText xml:space="preserve"> PAGEREF _Toc55374047 \h </w:instrText>
            </w:r>
            <w:r>
              <w:rPr>
                <w:noProof/>
                <w:webHidden/>
              </w:rPr>
            </w:r>
            <w:r>
              <w:rPr>
                <w:noProof/>
                <w:webHidden/>
              </w:rPr>
              <w:fldChar w:fldCharType="separate"/>
            </w:r>
            <w:r>
              <w:rPr>
                <w:noProof/>
                <w:webHidden/>
              </w:rPr>
              <w:t>8</w:t>
            </w:r>
            <w:r>
              <w:rPr>
                <w:noProof/>
                <w:webHidden/>
              </w:rPr>
              <w:fldChar w:fldCharType="end"/>
            </w:r>
          </w:hyperlink>
        </w:p>
        <w:p w:rsidR="007A6618" w:rsidRDefault="007A6618">
          <w:pPr>
            <w:pStyle w:val="INNH3"/>
            <w:tabs>
              <w:tab w:val="right" w:leader="dot" w:pos="9062"/>
            </w:tabs>
            <w:rPr>
              <w:noProof/>
              <w:sz w:val="22"/>
              <w:szCs w:val="22"/>
              <w:lang w:eastAsia="nb-NO"/>
            </w:rPr>
          </w:pPr>
          <w:hyperlink w:anchor="_Toc55374048" w:history="1">
            <w:r w:rsidRPr="00BF6877">
              <w:rPr>
                <w:rStyle w:val="Hyperkobling"/>
                <w:rFonts w:ascii="Times New Roman" w:eastAsia="Times New Roman" w:hAnsi="Times New Roman" w:cs="Times New Roman"/>
                <w:noProof/>
                <w:lang w:eastAsia="nb-NO"/>
              </w:rPr>
              <w:t>Barneverntjenesten vurderer alltid om det er noen i barnets familie eller nettverk som kan velges som fosterhjem, og det skal tas hensyn til barnets etiske, religiøse, kulturelle og språklige bakgrunn.</w:t>
            </w:r>
            <w:r>
              <w:rPr>
                <w:noProof/>
                <w:webHidden/>
              </w:rPr>
              <w:tab/>
            </w:r>
            <w:r>
              <w:rPr>
                <w:noProof/>
                <w:webHidden/>
              </w:rPr>
              <w:fldChar w:fldCharType="begin"/>
            </w:r>
            <w:r>
              <w:rPr>
                <w:noProof/>
                <w:webHidden/>
              </w:rPr>
              <w:instrText xml:space="preserve"> PAGEREF _Toc55374048 \h </w:instrText>
            </w:r>
            <w:r>
              <w:rPr>
                <w:noProof/>
                <w:webHidden/>
              </w:rPr>
            </w:r>
            <w:r>
              <w:rPr>
                <w:noProof/>
                <w:webHidden/>
              </w:rPr>
              <w:fldChar w:fldCharType="separate"/>
            </w:r>
            <w:r>
              <w:rPr>
                <w:noProof/>
                <w:webHidden/>
              </w:rPr>
              <w:t>8</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49" w:history="1">
            <w:r w:rsidRPr="00BF6877">
              <w:rPr>
                <w:rStyle w:val="Hyperkobling"/>
                <w:noProof/>
              </w:rPr>
              <w:t>3.4 Psykisk helse og rus</w:t>
            </w:r>
            <w:r>
              <w:rPr>
                <w:noProof/>
                <w:webHidden/>
              </w:rPr>
              <w:tab/>
            </w:r>
            <w:r>
              <w:rPr>
                <w:noProof/>
                <w:webHidden/>
              </w:rPr>
              <w:fldChar w:fldCharType="begin"/>
            </w:r>
            <w:r>
              <w:rPr>
                <w:noProof/>
                <w:webHidden/>
              </w:rPr>
              <w:instrText xml:space="preserve"> PAGEREF _Toc55374049 \h </w:instrText>
            </w:r>
            <w:r>
              <w:rPr>
                <w:noProof/>
                <w:webHidden/>
              </w:rPr>
            </w:r>
            <w:r>
              <w:rPr>
                <w:noProof/>
                <w:webHidden/>
              </w:rPr>
              <w:fldChar w:fldCharType="separate"/>
            </w:r>
            <w:r>
              <w:rPr>
                <w:noProof/>
                <w:webHidden/>
              </w:rPr>
              <w:t>9</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50" w:history="1">
            <w:r w:rsidRPr="00BF6877">
              <w:rPr>
                <w:rStyle w:val="Hyperkobling"/>
                <w:noProof/>
              </w:rPr>
              <w:t>4. Oppvekstsenteret</w:t>
            </w:r>
            <w:r>
              <w:rPr>
                <w:noProof/>
                <w:webHidden/>
              </w:rPr>
              <w:tab/>
            </w:r>
            <w:r>
              <w:rPr>
                <w:noProof/>
                <w:webHidden/>
              </w:rPr>
              <w:fldChar w:fldCharType="begin"/>
            </w:r>
            <w:r>
              <w:rPr>
                <w:noProof/>
                <w:webHidden/>
              </w:rPr>
              <w:instrText xml:space="preserve"> PAGEREF _Toc55374050 \h </w:instrText>
            </w:r>
            <w:r>
              <w:rPr>
                <w:noProof/>
                <w:webHidden/>
              </w:rPr>
            </w:r>
            <w:r>
              <w:rPr>
                <w:noProof/>
                <w:webHidden/>
              </w:rPr>
              <w:fldChar w:fldCharType="separate"/>
            </w:r>
            <w:r>
              <w:rPr>
                <w:noProof/>
                <w:webHidden/>
              </w:rPr>
              <w:t>9</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1" w:history="1">
            <w:r w:rsidRPr="00BF6877">
              <w:rPr>
                <w:rStyle w:val="Hyperkobling"/>
                <w:noProof/>
              </w:rPr>
              <w:t>4.1 Oppvekstsenteret</w:t>
            </w:r>
            <w:r>
              <w:rPr>
                <w:noProof/>
                <w:webHidden/>
              </w:rPr>
              <w:tab/>
            </w:r>
            <w:r>
              <w:rPr>
                <w:noProof/>
                <w:webHidden/>
              </w:rPr>
              <w:fldChar w:fldCharType="begin"/>
            </w:r>
            <w:r>
              <w:rPr>
                <w:noProof/>
                <w:webHidden/>
              </w:rPr>
              <w:instrText xml:space="preserve"> PAGEREF _Toc55374051 \h </w:instrText>
            </w:r>
            <w:r>
              <w:rPr>
                <w:noProof/>
                <w:webHidden/>
              </w:rPr>
            </w:r>
            <w:r>
              <w:rPr>
                <w:noProof/>
                <w:webHidden/>
              </w:rPr>
              <w:fldChar w:fldCharType="separate"/>
            </w:r>
            <w:r>
              <w:rPr>
                <w:noProof/>
                <w:webHidden/>
              </w:rPr>
              <w:t>9</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2" w:history="1">
            <w:r w:rsidRPr="00BF6877">
              <w:rPr>
                <w:rStyle w:val="Hyperkobling"/>
                <w:noProof/>
              </w:rPr>
              <w:t>4.2 Barnehagen</w:t>
            </w:r>
            <w:r>
              <w:rPr>
                <w:noProof/>
                <w:webHidden/>
              </w:rPr>
              <w:tab/>
            </w:r>
            <w:r>
              <w:rPr>
                <w:noProof/>
                <w:webHidden/>
              </w:rPr>
              <w:fldChar w:fldCharType="begin"/>
            </w:r>
            <w:r>
              <w:rPr>
                <w:noProof/>
                <w:webHidden/>
              </w:rPr>
              <w:instrText xml:space="preserve"> PAGEREF _Toc55374052 \h </w:instrText>
            </w:r>
            <w:r>
              <w:rPr>
                <w:noProof/>
                <w:webHidden/>
              </w:rPr>
            </w:r>
            <w:r>
              <w:rPr>
                <w:noProof/>
                <w:webHidden/>
              </w:rPr>
              <w:fldChar w:fldCharType="separate"/>
            </w:r>
            <w:r>
              <w:rPr>
                <w:noProof/>
                <w:webHidden/>
              </w:rPr>
              <w:t>10</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3" w:history="1">
            <w:r w:rsidRPr="00BF6877">
              <w:rPr>
                <w:rStyle w:val="Hyperkobling"/>
                <w:noProof/>
              </w:rPr>
              <w:t>4.3 Skolen</w:t>
            </w:r>
            <w:r>
              <w:rPr>
                <w:noProof/>
                <w:webHidden/>
              </w:rPr>
              <w:tab/>
            </w:r>
            <w:r>
              <w:rPr>
                <w:noProof/>
                <w:webHidden/>
              </w:rPr>
              <w:fldChar w:fldCharType="begin"/>
            </w:r>
            <w:r>
              <w:rPr>
                <w:noProof/>
                <w:webHidden/>
              </w:rPr>
              <w:instrText xml:space="preserve"> PAGEREF _Toc55374053 \h </w:instrText>
            </w:r>
            <w:r>
              <w:rPr>
                <w:noProof/>
                <w:webHidden/>
              </w:rPr>
            </w:r>
            <w:r>
              <w:rPr>
                <w:noProof/>
                <w:webHidden/>
              </w:rPr>
              <w:fldChar w:fldCharType="separate"/>
            </w:r>
            <w:r>
              <w:rPr>
                <w:noProof/>
                <w:webHidden/>
              </w:rPr>
              <w:t>10</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4" w:history="1">
            <w:r w:rsidRPr="00BF6877">
              <w:rPr>
                <w:rStyle w:val="Hyperkobling"/>
                <w:noProof/>
              </w:rPr>
              <w:t>4.4 SFO</w:t>
            </w:r>
            <w:r>
              <w:rPr>
                <w:noProof/>
                <w:webHidden/>
              </w:rPr>
              <w:tab/>
            </w:r>
            <w:r>
              <w:rPr>
                <w:noProof/>
                <w:webHidden/>
              </w:rPr>
              <w:fldChar w:fldCharType="begin"/>
            </w:r>
            <w:r>
              <w:rPr>
                <w:noProof/>
                <w:webHidden/>
              </w:rPr>
              <w:instrText xml:space="preserve"> PAGEREF _Toc55374054 \h </w:instrText>
            </w:r>
            <w:r>
              <w:rPr>
                <w:noProof/>
                <w:webHidden/>
              </w:rPr>
            </w:r>
            <w:r>
              <w:rPr>
                <w:noProof/>
                <w:webHidden/>
              </w:rPr>
              <w:fldChar w:fldCharType="separate"/>
            </w:r>
            <w:r>
              <w:rPr>
                <w:noProof/>
                <w:webHidden/>
              </w:rPr>
              <w:t>11</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55" w:history="1">
            <w:r w:rsidRPr="00BF6877">
              <w:rPr>
                <w:rStyle w:val="Hyperkobling"/>
                <w:noProof/>
              </w:rPr>
              <w:t>5. Idrett, kultur, fritid, språk og frivillighet</w:t>
            </w:r>
            <w:r>
              <w:rPr>
                <w:noProof/>
                <w:webHidden/>
              </w:rPr>
              <w:tab/>
            </w:r>
            <w:r>
              <w:rPr>
                <w:noProof/>
                <w:webHidden/>
              </w:rPr>
              <w:fldChar w:fldCharType="begin"/>
            </w:r>
            <w:r>
              <w:rPr>
                <w:noProof/>
                <w:webHidden/>
              </w:rPr>
              <w:instrText xml:space="preserve"> PAGEREF _Toc55374055 \h </w:instrText>
            </w:r>
            <w:r>
              <w:rPr>
                <w:noProof/>
                <w:webHidden/>
              </w:rPr>
            </w:r>
            <w:r>
              <w:rPr>
                <w:noProof/>
                <w:webHidden/>
              </w:rPr>
              <w:fldChar w:fldCharType="separate"/>
            </w:r>
            <w:r>
              <w:rPr>
                <w:noProof/>
                <w:webHidden/>
              </w:rPr>
              <w:t>11</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6" w:history="1">
            <w:r w:rsidRPr="00BF6877">
              <w:rPr>
                <w:rStyle w:val="Hyperkobling"/>
                <w:noProof/>
              </w:rPr>
              <w:t>5.1 Idrett</w:t>
            </w:r>
            <w:r>
              <w:rPr>
                <w:noProof/>
                <w:webHidden/>
              </w:rPr>
              <w:tab/>
            </w:r>
            <w:r>
              <w:rPr>
                <w:noProof/>
                <w:webHidden/>
              </w:rPr>
              <w:fldChar w:fldCharType="begin"/>
            </w:r>
            <w:r>
              <w:rPr>
                <w:noProof/>
                <w:webHidden/>
              </w:rPr>
              <w:instrText xml:space="preserve"> PAGEREF _Toc55374056 \h </w:instrText>
            </w:r>
            <w:r>
              <w:rPr>
                <w:noProof/>
                <w:webHidden/>
              </w:rPr>
            </w:r>
            <w:r>
              <w:rPr>
                <w:noProof/>
                <w:webHidden/>
              </w:rPr>
              <w:fldChar w:fldCharType="separate"/>
            </w:r>
            <w:r>
              <w:rPr>
                <w:noProof/>
                <w:webHidden/>
              </w:rPr>
              <w:t>11</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7" w:history="1">
            <w:r w:rsidRPr="00BF6877">
              <w:rPr>
                <w:rStyle w:val="Hyperkobling"/>
                <w:noProof/>
              </w:rPr>
              <w:t>5.2 Kulturskole</w:t>
            </w:r>
            <w:r>
              <w:rPr>
                <w:noProof/>
                <w:webHidden/>
              </w:rPr>
              <w:tab/>
            </w:r>
            <w:r>
              <w:rPr>
                <w:noProof/>
                <w:webHidden/>
              </w:rPr>
              <w:fldChar w:fldCharType="begin"/>
            </w:r>
            <w:r>
              <w:rPr>
                <w:noProof/>
                <w:webHidden/>
              </w:rPr>
              <w:instrText xml:space="preserve"> PAGEREF _Toc55374057 \h </w:instrText>
            </w:r>
            <w:r>
              <w:rPr>
                <w:noProof/>
                <w:webHidden/>
              </w:rPr>
            </w:r>
            <w:r>
              <w:rPr>
                <w:noProof/>
                <w:webHidden/>
              </w:rPr>
              <w:fldChar w:fldCharType="separate"/>
            </w:r>
            <w:r>
              <w:rPr>
                <w:noProof/>
                <w:webHidden/>
              </w:rPr>
              <w:t>11</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8" w:history="1">
            <w:r w:rsidRPr="00BF6877">
              <w:rPr>
                <w:rStyle w:val="Hyperkobling"/>
                <w:noProof/>
              </w:rPr>
              <w:t>5.3 Fritidsklubb</w:t>
            </w:r>
            <w:r>
              <w:rPr>
                <w:noProof/>
                <w:webHidden/>
              </w:rPr>
              <w:tab/>
            </w:r>
            <w:r>
              <w:rPr>
                <w:noProof/>
                <w:webHidden/>
              </w:rPr>
              <w:fldChar w:fldCharType="begin"/>
            </w:r>
            <w:r>
              <w:rPr>
                <w:noProof/>
                <w:webHidden/>
              </w:rPr>
              <w:instrText xml:space="preserve"> PAGEREF _Toc55374058 \h </w:instrText>
            </w:r>
            <w:r>
              <w:rPr>
                <w:noProof/>
                <w:webHidden/>
              </w:rPr>
            </w:r>
            <w:r>
              <w:rPr>
                <w:noProof/>
                <w:webHidden/>
              </w:rPr>
              <w:fldChar w:fldCharType="separate"/>
            </w:r>
            <w:r>
              <w:rPr>
                <w:noProof/>
                <w:webHidden/>
              </w:rPr>
              <w:t>12</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59" w:history="1">
            <w:r w:rsidRPr="00BF6877">
              <w:rPr>
                <w:rStyle w:val="Hyperkobling"/>
                <w:noProof/>
              </w:rPr>
              <w:t>5.4 Isak Saba Språksenter</w:t>
            </w:r>
            <w:r>
              <w:rPr>
                <w:noProof/>
                <w:webHidden/>
              </w:rPr>
              <w:tab/>
            </w:r>
            <w:r>
              <w:rPr>
                <w:noProof/>
                <w:webHidden/>
              </w:rPr>
              <w:fldChar w:fldCharType="begin"/>
            </w:r>
            <w:r>
              <w:rPr>
                <w:noProof/>
                <w:webHidden/>
              </w:rPr>
              <w:instrText xml:space="preserve"> PAGEREF _Toc55374059 \h </w:instrText>
            </w:r>
            <w:r>
              <w:rPr>
                <w:noProof/>
                <w:webHidden/>
              </w:rPr>
            </w:r>
            <w:r>
              <w:rPr>
                <w:noProof/>
                <w:webHidden/>
              </w:rPr>
              <w:fldChar w:fldCharType="separate"/>
            </w:r>
            <w:r>
              <w:rPr>
                <w:noProof/>
                <w:webHidden/>
              </w:rPr>
              <w:t>12</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60" w:history="1">
            <w:r w:rsidRPr="00BF6877">
              <w:rPr>
                <w:rStyle w:val="Hyperkobling"/>
                <w:noProof/>
              </w:rPr>
              <w:t>6. Demografi</w:t>
            </w:r>
            <w:r>
              <w:rPr>
                <w:noProof/>
                <w:webHidden/>
              </w:rPr>
              <w:tab/>
            </w:r>
            <w:r>
              <w:rPr>
                <w:noProof/>
                <w:webHidden/>
              </w:rPr>
              <w:fldChar w:fldCharType="begin"/>
            </w:r>
            <w:r>
              <w:rPr>
                <w:noProof/>
                <w:webHidden/>
              </w:rPr>
              <w:instrText xml:space="preserve"> PAGEREF _Toc55374060 \h </w:instrText>
            </w:r>
            <w:r>
              <w:rPr>
                <w:noProof/>
                <w:webHidden/>
              </w:rPr>
            </w:r>
            <w:r>
              <w:rPr>
                <w:noProof/>
                <w:webHidden/>
              </w:rPr>
              <w:fldChar w:fldCharType="separate"/>
            </w:r>
            <w:r>
              <w:rPr>
                <w:noProof/>
                <w:webHidden/>
              </w:rPr>
              <w:t>12</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1" w:history="1">
            <w:r w:rsidRPr="00BF6877">
              <w:rPr>
                <w:rStyle w:val="Hyperkobling"/>
                <w:noProof/>
              </w:rPr>
              <w:t>6.1 Sysselsetting</w:t>
            </w:r>
            <w:r>
              <w:rPr>
                <w:noProof/>
                <w:webHidden/>
              </w:rPr>
              <w:tab/>
            </w:r>
            <w:r>
              <w:rPr>
                <w:noProof/>
                <w:webHidden/>
              </w:rPr>
              <w:fldChar w:fldCharType="begin"/>
            </w:r>
            <w:r>
              <w:rPr>
                <w:noProof/>
                <w:webHidden/>
              </w:rPr>
              <w:instrText xml:space="preserve"> PAGEREF _Toc55374061 \h </w:instrText>
            </w:r>
            <w:r>
              <w:rPr>
                <w:noProof/>
                <w:webHidden/>
              </w:rPr>
            </w:r>
            <w:r>
              <w:rPr>
                <w:noProof/>
                <w:webHidden/>
              </w:rPr>
              <w:fldChar w:fldCharType="separate"/>
            </w:r>
            <w:r>
              <w:rPr>
                <w:noProof/>
                <w:webHidden/>
              </w:rPr>
              <w:t>12</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2" w:history="1">
            <w:r w:rsidRPr="00BF6877">
              <w:rPr>
                <w:rStyle w:val="Hyperkobling"/>
                <w:noProof/>
              </w:rPr>
              <w:t>6.2 Bo og inntektsforhold</w:t>
            </w:r>
            <w:r>
              <w:rPr>
                <w:noProof/>
                <w:webHidden/>
              </w:rPr>
              <w:tab/>
            </w:r>
            <w:r>
              <w:rPr>
                <w:noProof/>
                <w:webHidden/>
              </w:rPr>
              <w:fldChar w:fldCharType="begin"/>
            </w:r>
            <w:r>
              <w:rPr>
                <w:noProof/>
                <w:webHidden/>
              </w:rPr>
              <w:instrText xml:space="preserve"> PAGEREF _Toc55374062 \h </w:instrText>
            </w:r>
            <w:r>
              <w:rPr>
                <w:noProof/>
                <w:webHidden/>
              </w:rPr>
            </w:r>
            <w:r>
              <w:rPr>
                <w:noProof/>
                <w:webHidden/>
              </w:rPr>
              <w:fldChar w:fldCharType="separate"/>
            </w:r>
            <w:r>
              <w:rPr>
                <w:noProof/>
                <w:webHidden/>
              </w:rPr>
              <w:t>13</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3" w:history="1">
            <w:r w:rsidRPr="00BF6877">
              <w:rPr>
                <w:rStyle w:val="Hyperkobling"/>
                <w:noProof/>
              </w:rPr>
              <w:t>6.3 Barnefattigdom</w:t>
            </w:r>
            <w:r>
              <w:rPr>
                <w:noProof/>
                <w:webHidden/>
              </w:rPr>
              <w:tab/>
            </w:r>
            <w:r>
              <w:rPr>
                <w:noProof/>
                <w:webHidden/>
              </w:rPr>
              <w:fldChar w:fldCharType="begin"/>
            </w:r>
            <w:r>
              <w:rPr>
                <w:noProof/>
                <w:webHidden/>
              </w:rPr>
              <w:instrText xml:space="preserve"> PAGEREF _Toc55374063 \h </w:instrText>
            </w:r>
            <w:r>
              <w:rPr>
                <w:noProof/>
                <w:webHidden/>
              </w:rPr>
            </w:r>
            <w:r>
              <w:rPr>
                <w:noProof/>
                <w:webHidden/>
              </w:rPr>
              <w:fldChar w:fldCharType="separate"/>
            </w:r>
            <w:r>
              <w:rPr>
                <w:noProof/>
                <w:webHidden/>
              </w:rPr>
              <w:t>13</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4" w:history="1">
            <w:r w:rsidRPr="00BF6877">
              <w:rPr>
                <w:rStyle w:val="Hyperkobling"/>
                <w:noProof/>
              </w:rPr>
              <w:t>6.4 Om befolkningen</w:t>
            </w:r>
            <w:r>
              <w:rPr>
                <w:noProof/>
                <w:webHidden/>
              </w:rPr>
              <w:tab/>
            </w:r>
            <w:r>
              <w:rPr>
                <w:noProof/>
                <w:webHidden/>
              </w:rPr>
              <w:fldChar w:fldCharType="begin"/>
            </w:r>
            <w:r>
              <w:rPr>
                <w:noProof/>
                <w:webHidden/>
              </w:rPr>
              <w:instrText xml:space="preserve"> PAGEREF _Toc55374064 \h </w:instrText>
            </w:r>
            <w:r>
              <w:rPr>
                <w:noProof/>
                <w:webHidden/>
              </w:rPr>
            </w:r>
            <w:r>
              <w:rPr>
                <w:noProof/>
                <w:webHidden/>
              </w:rPr>
              <w:fldChar w:fldCharType="separate"/>
            </w:r>
            <w:r>
              <w:rPr>
                <w:noProof/>
                <w:webHidden/>
              </w:rPr>
              <w:t>13</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65" w:history="1">
            <w:r w:rsidRPr="00BF6877">
              <w:rPr>
                <w:rStyle w:val="Hyperkobling"/>
                <w:noProof/>
              </w:rPr>
              <w:t>7.0. Mål og tiltak</w:t>
            </w:r>
            <w:r>
              <w:rPr>
                <w:noProof/>
                <w:webHidden/>
              </w:rPr>
              <w:tab/>
            </w:r>
            <w:r>
              <w:rPr>
                <w:noProof/>
                <w:webHidden/>
              </w:rPr>
              <w:fldChar w:fldCharType="begin"/>
            </w:r>
            <w:r>
              <w:rPr>
                <w:noProof/>
                <w:webHidden/>
              </w:rPr>
              <w:instrText xml:space="preserve"> PAGEREF _Toc55374065 \h </w:instrText>
            </w:r>
            <w:r>
              <w:rPr>
                <w:noProof/>
                <w:webHidden/>
              </w:rPr>
            </w:r>
            <w:r>
              <w:rPr>
                <w:noProof/>
                <w:webHidden/>
              </w:rPr>
              <w:fldChar w:fldCharType="separate"/>
            </w:r>
            <w:r>
              <w:rPr>
                <w:noProof/>
                <w:webHidden/>
              </w:rPr>
              <w:t>14</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6" w:history="1">
            <w:r w:rsidRPr="00BF6877">
              <w:rPr>
                <w:rStyle w:val="Hyperkobling"/>
                <w:noProof/>
              </w:rPr>
              <w:t>7.1 Helhetlig og samordnet tilbud</w:t>
            </w:r>
            <w:r>
              <w:rPr>
                <w:noProof/>
                <w:webHidden/>
              </w:rPr>
              <w:tab/>
            </w:r>
            <w:r>
              <w:rPr>
                <w:noProof/>
                <w:webHidden/>
              </w:rPr>
              <w:fldChar w:fldCharType="begin"/>
            </w:r>
            <w:r>
              <w:rPr>
                <w:noProof/>
                <w:webHidden/>
              </w:rPr>
              <w:instrText xml:space="preserve"> PAGEREF _Toc55374066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7" w:history="1">
            <w:r w:rsidRPr="00BF6877">
              <w:rPr>
                <w:rStyle w:val="Hyperkobling"/>
                <w:i/>
                <w:noProof/>
              </w:rPr>
              <w:t>7.1.1 Tverrfaglig samarbeid</w:t>
            </w:r>
            <w:r>
              <w:rPr>
                <w:noProof/>
                <w:webHidden/>
              </w:rPr>
              <w:tab/>
            </w:r>
            <w:r>
              <w:rPr>
                <w:noProof/>
                <w:webHidden/>
              </w:rPr>
              <w:fldChar w:fldCharType="begin"/>
            </w:r>
            <w:r>
              <w:rPr>
                <w:noProof/>
                <w:webHidden/>
              </w:rPr>
              <w:instrText xml:space="preserve"> PAGEREF _Toc55374067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8" w:history="1">
            <w:r w:rsidRPr="00BF6877">
              <w:rPr>
                <w:rStyle w:val="Hyperkobling"/>
                <w:i/>
                <w:noProof/>
              </w:rPr>
              <w:t>7.1.2 Tidlig innsats</w:t>
            </w:r>
            <w:r>
              <w:rPr>
                <w:noProof/>
                <w:webHidden/>
              </w:rPr>
              <w:tab/>
            </w:r>
            <w:r>
              <w:rPr>
                <w:noProof/>
                <w:webHidden/>
              </w:rPr>
              <w:fldChar w:fldCharType="begin"/>
            </w:r>
            <w:r>
              <w:rPr>
                <w:noProof/>
                <w:webHidden/>
              </w:rPr>
              <w:instrText xml:space="preserve"> PAGEREF _Toc55374068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69" w:history="1">
            <w:r w:rsidRPr="00BF6877">
              <w:rPr>
                <w:rStyle w:val="Hyperkobling"/>
                <w:i/>
                <w:noProof/>
              </w:rPr>
              <w:t>7.1.3 How to hybel</w:t>
            </w:r>
            <w:r>
              <w:rPr>
                <w:noProof/>
                <w:webHidden/>
              </w:rPr>
              <w:tab/>
            </w:r>
            <w:r>
              <w:rPr>
                <w:noProof/>
                <w:webHidden/>
              </w:rPr>
              <w:fldChar w:fldCharType="begin"/>
            </w:r>
            <w:r>
              <w:rPr>
                <w:noProof/>
                <w:webHidden/>
              </w:rPr>
              <w:instrText xml:space="preserve"> PAGEREF _Toc55374069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0" w:history="1">
            <w:r w:rsidRPr="00BF6877">
              <w:rPr>
                <w:rStyle w:val="Hyperkobling"/>
                <w:i/>
                <w:noProof/>
              </w:rPr>
              <w:t>7.1.4 Nesseby oppvekstsenter og Isak Saba språksenter</w:t>
            </w:r>
            <w:r>
              <w:rPr>
                <w:noProof/>
                <w:webHidden/>
              </w:rPr>
              <w:tab/>
            </w:r>
            <w:r>
              <w:rPr>
                <w:noProof/>
                <w:webHidden/>
              </w:rPr>
              <w:fldChar w:fldCharType="begin"/>
            </w:r>
            <w:r>
              <w:rPr>
                <w:noProof/>
                <w:webHidden/>
              </w:rPr>
              <w:instrText xml:space="preserve"> PAGEREF _Toc55374070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71" w:history="1">
            <w:r w:rsidRPr="00BF6877">
              <w:rPr>
                <w:rStyle w:val="Hyperkobling"/>
                <w:rFonts w:ascii="Times New Roman" w:hAnsi="Times New Roman" w:cs="Times New Roman"/>
                <w:noProof/>
              </w:rPr>
              <w:t xml:space="preserve">I tillegg gis tilbud om </w:t>
            </w:r>
            <w:r w:rsidRPr="00BF6877">
              <w:rPr>
                <w:rStyle w:val="Hyperkobling"/>
                <w:rFonts w:ascii="Times New Roman" w:eastAsia="Times New Roman" w:hAnsi="Times New Roman" w:cs="Times New Roman"/>
                <w:noProof/>
                <w:lang w:eastAsia="nb-NO"/>
              </w:rPr>
              <w:t>Duhkoratta</w:t>
            </w:r>
            <w:r w:rsidRPr="00BF6877">
              <w:rPr>
                <w:rStyle w:val="Hyperkobling"/>
                <w:rFonts w:ascii="Times New Roman" w:eastAsia="Times New Roman" w:hAnsi="Times New Roman" w:cs="Times New Roman"/>
                <w:noProof/>
                <w:lang w:val="se-NO" w:eastAsia="nb-NO"/>
              </w:rPr>
              <w:t xml:space="preserve"> og </w:t>
            </w:r>
            <w:r w:rsidRPr="00BF6877">
              <w:rPr>
                <w:rStyle w:val="Hyperkobling"/>
                <w:rFonts w:ascii="Times New Roman" w:eastAsia="Times New Roman" w:hAnsi="Times New Roman" w:cs="Times New Roman"/>
                <w:noProof/>
                <w:kern w:val="36"/>
                <w:lang w:eastAsia="nb-NO"/>
              </w:rPr>
              <w:t>Somá</w:t>
            </w:r>
            <w:r w:rsidRPr="00BF6877">
              <w:rPr>
                <w:rStyle w:val="Hyperkobling"/>
                <w:rFonts w:ascii="Times New Roman" w:eastAsia="Times New Roman" w:hAnsi="Times New Roman" w:cs="Times New Roman"/>
                <w:noProof/>
                <w:kern w:val="36"/>
                <w:lang w:val="se-NO" w:eastAsia="nb-NO"/>
              </w:rPr>
              <w:t xml:space="preserve"> til barn i barnehage- og grunnskolealder.</w:t>
            </w:r>
            <w:r>
              <w:rPr>
                <w:noProof/>
                <w:webHidden/>
              </w:rPr>
              <w:tab/>
            </w:r>
            <w:r>
              <w:rPr>
                <w:noProof/>
                <w:webHidden/>
              </w:rPr>
              <w:fldChar w:fldCharType="begin"/>
            </w:r>
            <w:r>
              <w:rPr>
                <w:noProof/>
                <w:webHidden/>
              </w:rPr>
              <w:instrText xml:space="preserve"> PAGEREF _Toc55374071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2" w:history="1">
            <w:r w:rsidRPr="00BF6877">
              <w:rPr>
                <w:rStyle w:val="Hyperkobling"/>
                <w:i/>
                <w:noProof/>
              </w:rPr>
              <w:t>7.1.5 Nesseby oppvekstsenter, helsesykepleier og PPT</w:t>
            </w:r>
            <w:r>
              <w:rPr>
                <w:noProof/>
                <w:webHidden/>
              </w:rPr>
              <w:tab/>
            </w:r>
            <w:r>
              <w:rPr>
                <w:noProof/>
                <w:webHidden/>
              </w:rPr>
              <w:fldChar w:fldCharType="begin"/>
            </w:r>
            <w:r>
              <w:rPr>
                <w:noProof/>
                <w:webHidden/>
              </w:rPr>
              <w:instrText xml:space="preserve"> PAGEREF _Toc55374072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3" w:history="1">
            <w:r w:rsidRPr="00BF6877">
              <w:rPr>
                <w:rStyle w:val="Hyperkobling"/>
                <w:i/>
                <w:noProof/>
              </w:rPr>
              <w:t>7.1.6 Bibliotek og bibliotekbussen</w:t>
            </w:r>
            <w:r>
              <w:rPr>
                <w:noProof/>
                <w:webHidden/>
              </w:rPr>
              <w:tab/>
            </w:r>
            <w:r>
              <w:rPr>
                <w:noProof/>
                <w:webHidden/>
              </w:rPr>
              <w:fldChar w:fldCharType="begin"/>
            </w:r>
            <w:r>
              <w:rPr>
                <w:noProof/>
                <w:webHidden/>
              </w:rPr>
              <w:instrText xml:space="preserve"> PAGEREF _Toc55374073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4" w:history="1">
            <w:r w:rsidRPr="00BF6877">
              <w:rPr>
                <w:rStyle w:val="Hyperkobling"/>
                <w:i/>
                <w:noProof/>
              </w:rPr>
              <w:t>7.1.7 Fritidsklubben</w:t>
            </w:r>
            <w:r>
              <w:rPr>
                <w:noProof/>
                <w:webHidden/>
              </w:rPr>
              <w:tab/>
            </w:r>
            <w:r>
              <w:rPr>
                <w:noProof/>
                <w:webHidden/>
              </w:rPr>
              <w:fldChar w:fldCharType="begin"/>
            </w:r>
            <w:r>
              <w:rPr>
                <w:noProof/>
                <w:webHidden/>
              </w:rPr>
              <w:instrText xml:space="preserve"> PAGEREF _Toc55374074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5" w:history="1">
            <w:r w:rsidRPr="00BF6877">
              <w:rPr>
                <w:rStyle w:val="Hyperkobling"/>
                <w:i/>
                <w:noProof/>
              </w:rPr>
              <w:t>7.1.8 Friluftsrådet og Nesseby kommune</w:t>
            </w:r>
            <w:r>
              <w:rPr>
                <w:noProof/>
                <w:webHidden/>
              </w:rPr>
              <w:tab/>
            </w:r>
            <w:r>
              <w:rPr>
                <w:noProof/>
                <w:webHidden/>
              </w:rPr>
              <w:fldChar w:fldCharType="begin"/>
            </w:r>
            <w:r>
              <w:rPr>
                <w:noProof/>
                <w:webHidden/>
              </w:rPr>
              <w:instrText xml:space="preserve"> PAGEREF _Toc55374075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76" w:history="1">
            <w:r w:rsidRPr="00BF6877">
              <w:rPr>
                <w:rStyle w:val="Hyperkobling"/>
                <w:i/>
                <w:noProof/>
              </w:rPr>
              <w:t>7.1.9 VSM og Nesseby oppvekstsenter</w:t>
            </w:r>
            <w:r>
              <w:rPr>
                <w:noProof/>
                <w:webHidden/>
              </w:rPr>
              <w:tab/>
            </w:r>
            <w:r>
              <w:rPr>
                <w:noProof/>
                <w:webHidden/>
              </w:rPr>
              <w:fldChar w:fldCharType="begin"/>
            </w:r>
            <w:r>
              <w:rPr>
                <w:noProof/>
                <w:webHidden/>
              </w:rPr>
              <w:instrText xml:space="preserve"> PAGEREF _Toc55374076 \h </w:instrText>
            </w:r>
            <w:r>
              <w:rPr>
                <w:noProof/>
                <w:webHidden/>
              </w:rPr>
            </w:r>
            <w:r>
              <w:rPr>
                <w:noProof/>
                <w:webHidden/>
              </w:rPr>
              <w:fldChar w:fldCharType="separate"/>
            </w:r>
            <w:r>
              <w:rPr>
                <w:noProof/>
                <w:webHidden/>
              </w:rPr>
              <w:t>16</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77" w:history="1">
            <w:r w:rsidRPr="00BF6877">
              <w:rPr>
                <w:rStyle w:val="Hyperkobling"/>
                <w:noProof/>
              </w:rPr>
              <w:t>7.2   Nesseby oppvekstsenter</w:t>
            </w:r>
            <w:r>
              <w:rPr>
                <w:noProof/>
                <w:webHidden/>
              </w:rPr>
              <w:tab/>
            </w:r>
            <w:r>
              <w:rPr>
                <w:noProof/>
                <w:webHidden/>
              </w:rPr>
              <w:fldChar w:fldCharType="begin"/>
            </w:r>
            <w:r>
              <w:rPr>
                <w:noProof/>
                <w:webHidden/>
              </w:rPr>
              <w:instrText xml:space="preserve"> PAGEREF _Toc55374077 \h </w:instrText>
            </w:r>
            <w:r>
              <w:rPr>
                <w:noProof/>
                <w:webHidden/>
              </w:rPr>
            </w:r>
            <w:r>
              <w:rPr>
                <w:noProof/>
                <w:webHidden/>
              </w:rPr>
              <w:fldChar w:fldCharType="separate"/>
            </w:r>
            <w:r>
              <w:rPr>
                <w:noProof/>
                <w:webHidden/>
              </w:rPr>
              <w:t>17</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78" w:history="1">
            <w:r w:rsidRPr="00BF6877">
              <w:rPr>
                <w:rStyle w:val="Hyperkobling"/>
                <w:noProof/>
              </w:rPr>
              <w:t>7.3   Helsesykepleier</w:t>
            </w:r>
            <w:r>
              <w:rPr>
                <w:noProof/>
                <w:webHidden/>
              </w:rPr>
              <w:tab/>
            </w:r>
            <w:r>
              <w:rPr>
                <w:noProof/>
                <w:webHidden/>
              </w:rPr>
              <w:fldChar w:fldCharType="begin"/>
            </w:r>
            <w:r>
              <w:rPr>
                <w:noProof/>
                <w:webHidden/>
              </w:rPr>
              <w:instrText xml:space="preserve"> PAGEREF _Toc55374078 \h </w:instrText>
            </w:r>
            <w:r>
              <w:rPr>
                <w:noProof/>
                <w:webHidden/>
              </w:rPr>
            </w:r>
            <w:r>
              <w:rPr>
                <w:noProof/>
                <w:webHidden/>
              </w:rPr>
              <w:fldChar w:fldCharType="separate"/>
            </w:r>
            <w:r>
              <w:rPr>
                <w:noProof/>
                <w:webHidden/>
              </w:rPr>
              <w:t>17</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79" w:history="1">
            <w:r w:rsidRPr="00BF6877">
              <w:rPr>
                <w:rStyle w:val="Hyperkobling"/>
                <w:noProof/>
              </w:rPr>
              <w:t>7.4 Barnev</w:t>
            </w:r>
            <w:r w:rsidRPr="00BF6877">
              <w:rPr>
                <w:rStyle w:val="Hyperkobling"/>
                <w:noProof/>
              </w:rPr>
              <w:t>e</w:t>
            </w:r>
            <w:r w:rsidRPr="00BF6877">
              <w:rPr>
                <w:rStyle w:val="Hyperkobling"/>
                <w:noProof/>
              </w:rPr>
              <w:t>rnet</w:t>
            </w:r>
            <w:r>
              <w:rPr>
                <w:noProof/>
                <w:webHidden/>
              </w:rPr>
              <w:tab/>
            </w:r>
            <w:r>
              <w:rPr>
                <w:noProof/>
                <w:webHidden/>
              </w:rPr>
              <w:fldChar w:fldCharType="begin"/>
            </w:r>
            <w:r>
              <w:rPr>
                <w:noProof/>
                <w:webHidden/>
              </w:rPr>
              <w:instrText xml:space="preserve"> PAGEREF _Toc55374079 \h </w:instrText>
            </w:r>
            <w:r>
              <w:rPr>
                <w:noProof/>
                <w:webHidden/>
              </w:rPr>
            </w:r>
            <w:r>
              <w:rPr>
                <w:noProof/>
                <w:webHidden/>
              </w:rPr>
              <w:fldChar w:fldCharType="separate"/>
            </w:r>
            <w:r>
              <w:rPr>
                <w:noProof/>
                <w:webHidden/>
              </w:rPr>
              <w:t>18</w:t>
            </w:r>
            <w:r>
              <w:rPr>
                <w:noProof/>
                <w:webHidden/>
              </w:rPr>
              <w:fldChar w:fldCharType="end"/>
            </w:r>
          </w:hyperlink>
        </w:p>
        <w:p w:rsidR="007A6618" w:rsidRDefault="007A6618">
          <w:pPr>
            <w:pStyle w:val="INNH1"/>
            <w:tabs>
              <w:tab w:val="left" w:pos="660"/>
              <w:tab w:val="right" w:leader="dot" w:pos="9062"/>
            </w:tabs>
            <w:rPr>
              <w:noProof/>
              <w:sz w:val="22"/>
              <w:szCs w:val="22"/>
              <w:lang w:eastAsia="nb-NO"/>
            </w:rPr>
          </w:pPr>
          <w:hyperlink w:anchor="_Toc55374080" w:history="1">
            <w:r w:rsidRPr="00BF6877">
              <w:rPr>
                <w:rStyle w:val="Hyperkobling"/>
                <w:noProof/>
                <w:lang w:eastAsia="nb-NO"/>
              </w:rPr>
              <w:t>7.4</w:t>
            </w:r>
            <w:r>
              <w:rPr>
                <w:noProof/>
                <w:sz w:val="22"/>
                <w:szCs w:val="22"/>
                <w:lang w:eastAsia="nb-NO"/>
              </w:rPr>
              <w:tab/>
            </w:r>
            <w:r w:rsidRPr="00BF6877">
              <w:rPr>
                <w:rStyle w:val="Hyperkobling"/>
                <w:noProof/>
                <w:lang w:eastAsia="nb-NO"/>
              </w:rPr>
              <w:t>Fritidsklubben</w:t>
            </w:r>
            <w:r>
              <w:rPr>
                <w:noProof/>
                <w:webHidden/>
              </w:rPr>
              <w:tab/>
            </w:r>
            <w:r>
              <w:rPr>
                <w:noProof/>
                <w:webHidden/>
              </w:rPr>
              <w:fldChar w:fldCharType="begin"/>
            </w:r>
            <w:r>
              <w:rPr>
                <w:noProof/>
                <w:webHidden/>
              </w:rPr>
              <w:instrText xml:space="preserve"> PAGEREF _Toc55374080 \h </w:instrText>
            </w:r>
            <w:r>
              <w:rPr>
                <w:noProof/>
                <w:webHidden/>
              </w:rPr>
            </w:r>
            <w:r>
              <w:rPr>
                <w:noProof/>
                <w:webHidden/>
              </w:rPr>
              <w:fldChar w:fldCharType="separate"/>
            </w:r>
            <w:r>
              <w:rPr>
                <w:noProof/>
                <w:webHidden/>
              </w:rPr>
              <w:t>18</w:t>
            </w:r>
            <w:r>
              <w:rPr>
                <w:noProof/>
                <w:webHidden/>
              </w:rPr>
              <w:fldChar w:fldCharType="end"/>
            </w:r>
          </w:hyperlink>
        </w:p>
        <w:p w:rsidR="007A6618" w:rsidRDefault="007A6618">
          <w:pPr>
            <w:pStyle w:val="INNH1"/>
            <w:tabs>
              <w:tab w:val="left" w:pos="660"/>
              <w:tab w:val="right" w:leader="dot" w:pos="9062"/>
            </w:tabs>
            <w:rPr>
              <w:noProof/>
              <w:sz w:val="22"/>
              <w:szCs w:val="22"/>
              <w:lang w:eastAsia="nb-NO"/>
            </w:rPr>
          </w:pPr>
          <w:hyperlink w:anchor="_Toc55374081" w:history="1">
            <w:r w:rsidRPr="00BF6877">
              <w:rPr>
                <w:rStyle w:val="Hyperkobling"/>
                <w:noProof/>
                <w:lang w:eastAsia="nb-NO"/>
              </w:rPr>
              <w:t>7.5</w:t>
            </w:r>
            <w:r>
              <w:rPr>
                <w:noProof/>
                <w:sz w:val="22"/>
                <w:szCs w:val="22"/>
                <w:lang w:eastAsia="nb-NO"/>
              </w:rPr>
              <w:tab/>
            </w:r>
            <w:r w:rsidRPr="00BF6877">
              <w:rPr>
                <w:rStyle w:val="Hyperkobling"/>
                <w:noProof/>
                <w:lang w:eastAsia="nb-NO"/>
              </w:rPr>
              <w:t>Kulturskolen</w:t>
            </w:r>
            <w:r>
              <w:rPr>
                <w:noProof/>
                <w:webHidden/>
              </w:rPr>
              <w:tab/>
            </w:r>
            <w:r>
              <w:rPr>
                <w:noProof/>
                <w:webHidden/>
              </w:rPr>
              <w:fldChar w:fldCharType="begin"/>
            </w:r>
            <w:r>
              <w:rPr>
                <w:noProof/>
                <w:webHidden/>
              </w:rPr>
              <w:instrText xml:space="preserve"> PAGEREF _Toc55374081 \h </w:instrText>
            </w:r>
            <w:r>
              <w:rPr>
                <w:noProof/>
                <w:webHidden/>
              </w:rPr>
            </w:r>
            <w:r>
              <w:rPr>
                <w:noProof/>
                <w:webHidden/>
              </w:rPr>
              <w:fldChar w:fldCharType="separate"/>
            </w:r>
            <w:r>
              <w:rPr>
                <w:noProof/>
                <w:webHidden/>
              </w:rPr>
              <w:t>18</w:t>
            </w:r>
            <w:r>
              <w:rPr>
                <w:noProof/>
                <w:webHidden/>
              </w:rPr>
              <w:fldChar w:fldCharType="end"/>
            </w:r>
          </w:hyperlink>
        </w:p>
        <w:p w:rsidR="007A6618" w:rsidRDefault="007A6618">
          <w:pPr>
            <w:pStyle w:val="INNH1"/>
            <w:tabs>
              <w:tab w:val="left" w:pos="660"/>
              <w:tab w:val="right" w:leader="dot" w:pos="9062"/>
            </w:tabs>
            <w:rPr>
              <w:noProof/>
              <w:sz w:val="22"/>
              <w:szCs w:val="22"/>
              <w:lang w:eastAsia="nb-NO"/>
            </w:rPr>
          </w:pPr>
          <w:hyperlink w:anchor="_Toc55374082" w:history="1">
            <w:r w:rsidRPr="00BF6877">
              <w:rPr>
                <w:rStyle w:val="Hyperkobling"/>
                <w:noProof/>
                <w:lang w:eastAsia="nb-NO"/>
              </w:rPr>
              <w:t>7.6</w:t>
            </w:r>
            <w:r>
              <w:rPr>
                <w:noProof/>
                <w:sz w:val="22"/>
                <w:szCs w:val="22"/>
                <w:lang w:eastAsia="nb-NO"/>
              </w:rPr>
              <w:tab/>
            </w:r>
            <w:r w:rsidRPr="00BF6877">
              <w:rPr>
                <w:rStyle w:val="Hyperkobling"/>
                <w:noProof/>
                <w:lang w:eastAsia="nb-NO"/>
              </w:rPr>
              <w:t>Idrett</w:t>
            </w:r>
            <w:r>
              <w:rPr>
                <w:noProof/>
                <w:webHidden/>
              </w:rPr>
              <w:tab/>
            </w:r>
            <w:r>
              <w:rPr>
                <w:noProof/>
                <w:webHidden/>
              </w:rPr>
              <w:fldChar w:fldCharType="begin"/>
            </w:r>
            <w:r>
              <w:rPr>
                <w:noProof/>
                <w:webHidden/>
              </w:rPr>
              <w:instrText xml:space="preserve"> PAGEREF _Toc55374082 \h </w:instrText>
            </w:r>
            <w:r>
              <w:rPr>
                <w:noProof/>
                <w:webHidden/>
              </w:rPr>
            </w:r>
            <w:r>
              <w:rPr>
                <w:noProof/>
                <w:webHidden/>
              </w:rPr>
              <w:fldChar w:fldCharType="separate"/>
            </w:r>
            <w:r>
              <w:rPr>
                <w:noProof/>
                <w:webHidden/>
              </w:rPr>
              <w:t>18</w:t>
            </w:r>
            <w:r>
              <w:rPr>
                <w:noProof/>
                <w:webHidden/>
              </w:rPr>
              <w:fldChar w:fldCharType="end"/>
            </w:r>
          </w:hyperlink>
        </w:p>
        <w:p w:rsidR="007A6618" w:rsidRDefault="007A6618">
          <w:pPr>
            <w:pStyle w:val="INNH2"/>
            <w:tabs>
              <w:tab w:val="right" w:leader="dot" w:pos="9062"/>
            </w:tabs>
            <w:rPr>
              <w:noProof/>
              <w:sz w:val="22"/>
              <w:szCs w:val="22"/>
              <w:lang w:eastAsia="nb-NO"/>
            </w:rPr>
          </w:pPr>
          <w:hyperlink w:anchor="_Toc55374083" w:history="1">
            <w:r w:rsidRPr="00BF6877">
              <w:rPr>
                <w:rStyle w:val="Hyperkobling"/>
                <w:noProof/>
              </w:rPr>
              <w:t>7.9   Annet</w:t>
            </w:r>
            <w:r>
              <w:rPr>
                <w:noProof/>
                <w:webHidden/>
              </w:rPr>
              <w:tab/>
            </w:r>
            <w:r>
              <w:rPr>
                <w:noProof/>
                <w:webHidden/>
              </w:rPr>
              <w:fldChar w:fldCharType="begin"/>
            </w:r>
            <w:r>
              <w:rPr>
                <w:noProof/>
                <w:webHidden/>
              </w:rPr>
              <w:instrText xml:space="preserve"> PAGEREF _Toc55374083 \h </w:instrText>
            </w:r>
            <w:r>
              <w:rPr>
                <w:noProof/>
                <w:webHidden/>
              </w:rPr>
            </w:r>
            <w:r>
              <w:rPr>
                <w:noProof/>
                <w:webHidden/>
              </w:rPr>
              <w:fldChar w:fldCharType="separate"/>
            </w:r>
            <w:r>
              <w:rPr>
                <w:noProof/>
                <w:webHidden/>
              </w:rPr>
              <w:t>19</w:t>
            </w:r>
            <w:r>
              <w:rPr>
                <w:noProof/>
                <w:webHidden/>
              </w:rPr>
              <w:fldChar w:fldCharType="end"/>
            </w:r>
          </w:hyperlink>
        </w:p>
        <w:p w:rsidR="007A6618" w:rsidRDefault="007A6618">
          <w:pPr>
            <w:pStyle w:val="INNH1"/>
            <w:tabs>
              <w:tab w:val="right" w:leader="dot" w:pos="9062"/>
            </w:tabs>
            <w:rPr>
              <w:noProof/>
              <w:sz w:val="22"/>
              <w:szCs w:val="22"/>
              <w:lang w:eastAsia="nb-NO"/>
            </w:rPr>
          </w:pPr>
          <w:hyperlink w:anchor="_Toc55374084" w:history="1">
            <w:r w:rsidRPr="00BF6877">
              <w:rPr>
                <w:rStyle w:val="Hyperkobling"/>
                <w:noProof/>
              </w:rPr>
              <w:t>8.0 Hjelpedokumenter</w:t>
            </w:r>
            <w:r>
              <w:rPr>
                <w:noProof/>
                <w:webHidden/>
              </w:rPr>
              <w:tab/>
            </w:r>
            <w:r>
              <w:rPr>
                <w:noProof/>
                <w:webHidden/>
              </w:rPr>
              <w:fldChar w:fldCharType="begin"/>
            </w:r>
            <w:r>
              <w:rPr>
                <w:noProof/>
                <w:webHidden/>
              </w:rPr>
              <w:instrText xml:space="preserve"> PAGEREF _Toc55374084 \h </w:instrText>
            </w:r>
            <w:r>
              <w:rPr>
                <w:noProof/>
                <w:webHidden/>
              </w:rPr>
            </w:r>
            <w:r>
              <w:rPr>
                <w:noProof/>
                <w:webHidden/>
              </w:rPr>
              <w:fldChar w:fldCharType="separate"/>
            </w:r>
            <w:r>
              <w:rPr>
                <w:noProof/>
                <w:webHidden/>
              </w:rPr>
              <w:t>20</w:t>
            </w:r>
            <w:r>
              <w:rPr>
                <w:noProof/>
                <w:webHidden/>
              </w:rPr>
              <w:fldChar w:fldCharType="end"/>
            </w:r>
          </w:hyperlink>
        </w:p>
        <w:p w:rsidR="00395685" w:rsidRDefault="00395685">
          <w:r>
            <w:rPr>
              <w:b/>
              <w:bCs/>
            </w:rPr>
            <w:fldChar w:fldCharType="end"/>
          </w:r>
        </w:p>
      </w:sdtContent>
    </w:sdt>
    <w:p w:rsidR="00395685" w:rsidRDefault="00395685">
      <w:pPr>
        <w:rPr>
          <w:rFonts w:asciiTheme="majorHAnsi" w:eastAsiaTheme="majorEastAsia" w:hAnsiTheme="majorHAnsi" w:cstheme="majorBidi"/>
          <w:color w:val="2E74B5" w:themeColor="accent1" w:themeShade="BF"/>
          <w:sz w:val="32"/>
          <w:szCs w:val="32"/>
        </w:rPr>
      </w:pPr>
    </w:p>
    <w:p w:rsidR="00395685" w:rsidRDefault="00395685">
      <w:pPr>
        <w:rPr>
          <w:rFonts w:asciiTheme="majorHAnsi" w:eastAsiaTheme="majorEastAsia" w:hAnsiTheme="majorHAnsi" w:cstheme="majorBidi"/>
          <w:color w:val="2E74B5" w:themeColor="accent1" w:themeShade="BF"/>
          <w:sz w:val="32"/>
          <w:szCs w:val="32"/>
        </w:rPr>
      </w:pPr>
      <w:r>
        <w:br w:type="page"/>
      </w:r>
    </w:p>
    <w:p w:rsidR="00CC0487" w:rsidRDefault="00CC0487" w:rsidP="00CC0487">
      <w:pPr>
        <w:pStyle w:val="Overskrift1"/>
        <w:numPr>
          <w:ilvl w:val="0"/>
          <w:numId w:val="7"/>
        </w:numPr>
      </w:pPr>
      <w:bookmarkStart w:id="0" w:name="_Toc55374026"/>
      <w:r>
        <w:lastRenderedPageBreak/>
        <w:t>Innledning</w:t>
      </w:r>
      <w:bookmarkEnd w:id="0"/>
    </w:p>
    <w:p w:rsidR="00CC0487" w:rsidRPr="002173FB" w:rsidRDefault="00CC0487" w:rsidP="00CC0487"/>
    <w:p w:rsidR="00CC0487" w:rsidRPr="003A781E" w:rsidRDefault="00CC0487" w:rsidP="003A781E">
      <w:pPr>
        <w:pStyle w:val="Liste2"/>
        <w:ind w:left="0" w:firstLine="0"/>
      </w:pPr>
      <w:bookmarkStart w:id="1" w:name="_Toc55374027"/>
      <w:r w:rsidRPr="002173FB">
        <w:rPr>
          <w:rStyle w:val="Overskrift2Tegn"/>
        </w:rPr>
        <w:t>1.1</w:t>
      </w:r>
      <w:r>
        <w:rPr>
          <w:rStyle w:val="Overskrift2Tegn"/>
        </w:rPr>
        <w:t xml:space="preserve"> </w:t>
      </w:r>
      <w:r w:rsidRPr="002173FB">
        <w:rPr>
          <w:rStyle w:val="Overskrift2Tegn"/>
        </w:rPr>
        <w:t>Bakgrunn for planen</w:t>
      </w:r>
      <w:bookmarkEnd w:id="1"/>
    </w:p>
    <w:p w:rsidR="001F1D2A" w:rsidRPr="001F1D2A" w:rsidRDefault="001F1D2A" w:rsidP="001F1D2A">
      <w:pPr>
        <w:rPr>
          <w:rFonts w:ascii="Times New Roman" w:eastAsiaTheme="minorHAnsi" w:hAnsi="Times New Roman" w:cs="Times New Roman"/>
          <w:sz w:val="24"/>
          <w:szCs w:val="24"/>
          <w:u w:val="single"/>
        </w:rPr>
      </w:pPr>
      <w:r w:rsidRPr="001F1D2A">
        <w:rPr>
          <w:rFonts w:ascii="Times New Roman" w:eastAsiaTheme="minorHAnsi" w:hAnsi="Times New Roman" w:cs="Times New Roman"/>
          <w:sz w:val="24"/>
          <w:szCs w:val="24"/>
        </w:rPr>
        <w:t xml:space="preserve">Kommunestyret vedtok 15.09.2020 en planstrategi gjeldende for 2020-2023. Som en del av denne planstrategien er det utarbeidet en kommunedelplan for oppvekst og barn/ungdoms trivsel for perioden 2020-2023. </w:t>
      </w:r>
    </w:p>
    <w:p w:rsidR="00CC0487" w:rsidRDefault="00CC0487" w:rsidP="00CC0487">
      <w:pPr>
        <w:pStyle w:val="Liste-forts2"/>
      </w:pPr>
    </w:p>
    <w:p w:rsidR="00CC0487" w:rsidRPr="003A781E" w:rsidRDefault="00CC0487" w:rsidP="003A781E">
      <w:pPr>
        <w:pStyle w:val="Overskrift2"/>
      </w:pPr>
      <w:bookmarkStart w:id="2" w:name="_Toc55374028"/>
      <w:r w:rsidRPr="002173FB">
        <w:t>1.2 Hensikten med planen</w:t>
      </w:r>
      <w:bookmarkEnd w:id="2"/>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Hensikten med kommunedelplanen er å ivareta både kommunale og nasjonale mål, interesser og oppgaver.</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 xml:space="preserve">Kommunedelplanen skal være styrende for ansatte som jobber med barn og unge i Nesseby kommune. </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Planen omhandler Nesseby kommunes mål og strategier for arbeidet med barn og unge. Virksomhetene bygger på denne planen og utvikler selv mer detaljerte planer for fagområdene.</w:t>
      </w:r>
    </w:p>
    <w:p w:rsidR="00CC0487" w:rsidRDefault="00CC0487" w:rsidP="00CC0487">
      <w:pPr>
        <w:pStyle w:val="Overskrift2"/>
      </w:pPr>
    </w:p>
    <w:p w:rsidR="00CC0487" w:rsidRPr="003A781E" w:rsidRDefault="00CC0487" w:rsidP="003A781E">
      <w:pPr>
        <w:pStyle w:val="Overskrift2"/>
      </w:pPr>
      <w:bookmarkStart w:id="3" w:name="_Toc55374029"/>
      <w:r w:rsidRPr="002173FB">
        <w:t>1.3 Planprosessen</w:t>
      </w:r>
      <w:bookmarkEnd w:id="3"/>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 xml:space="preserve">Administrasjonssjefen i Nesseby kommune har ansvar for planprosessen. En planskisse ble utarbeidet og sendt på høring i </w:t>
      </w:r>
      <w:r w:rsidR="00A90D3A">
        <w:rPr>
          <w:rFonts w:ascii="Times New Roman" w:hAnsi="Times New Roman" w:cs="Times New Roman"/>
          <w:sz w:val="24"/>
          <w:szCs w:val="24"/>
        </w:rPr>
        <w:t>april</w:t>
      </w:r>
      <w:r w:rsidRPr="00D7476A">
        <w:rPr>
          <w:rFonts w:ascii="Times New Roman" w:hAnsi="Times New Roman" w:cs="Times New Roman"/>
          <w:sz w:val="24"/>
          <w:szCs w:val="24"/>
        </w:rPr>
        <w:t xml:space="preserve"> 2018, med høringsfrist 1</w:t>
      </w:r>
      <w:r w:rsidR="00A90D3A">
        <w:rPr>
          <w:rFonts w:ascii="Times New Roman" w:hAnsi="Times New Roman" w:cs="Times New Roman"/>
          <w:sz w:val="24"/>
          <w:szCs w:val="24"/>
        </w:rPr>
        <w:t>5</w:t>
      </w:r>
      <w:r w:rsidRPr="00D7476A">
        <w:rPr>
          <w:rFonts w:ascii="Times New Roman" w:hAnsi="Times New Roman" w:cs="Times New Roman"/>
          <w:sz w:val="24"/>
          <w:szCs w:val="24"/>
        </w:rPr>
        <w:t xml:space="preserve">.mai. I tillegg har planen </w:t>
      </w:r>
      <w:r w:rsidR="00E3748F" w:rsidRPr="00D7476A">
        <w:rPr>
          <w:rFonts w:ascii="Times New Roman" w:hAnsi="Times New Roman" w:cs="Times New Roman"/>
          <w:sz w:val="24"/>
          <w:szCs w:val="24"/>
        </w:rPr>
        <w:t xml:space="preserve">blant annet </w:t>
      </w:r>
      <w:r w:rsidRPr="00D7476A">
        <w:rPr>
          <w:rFonts w:ascii="Times New Roman" w:hAnsi="Times New Roman" w:cs="Times New Roman"/>
          <w:sz w:val="24"/>
          <w:szCs w:val="24"/>
        </w:rPr>
        <w:t xml:space="preserve">vært drøftet </w:t>
      </w:r>
      <w:r w:rsidR="00E3748F" w:rsidRPr="00D7476A">
        <w:rPr>
          <w:rFonts w:ascii="Times New Roman" w:hAnsi="Times New Roman" w:cs="Times New Roman"/>
          <w:sz w:val="24"/>
          <w:szCs w:val="24"/>
        </w:rPr>
        <w:t>i samarbeidsutvalg og elevråd.</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Planarbeidet har vært drevet av en gruppe bestående av helses</w:t>
      </w:r>
      <w:r w:rsidR="00C0592F" w:rsidRPr="00D7476A">
        <w:rPr>
          <w:rFonts w:ascii="Times New Roman" w:hAnsi="Times New Roman" w:cs="Times New Roman"/>
          <w:sz w:val="24"/>
          <w:szCs w:val="24"/>
        </w:rPr>
        <w:t>ykepleier</w:t>
      </w:r>
      <w:r w:rsidRPr="00D7476A">
        <w:rPr>
          <w:rFonts w:ascii="Times New Roman" w:hAnsi="Times New Roman" w:cs="Times New Roman"/>
          <w:sz w:val="24"/>
          <w:szCs w:val="24"/>
        </w:rPr>
        <w:t>, virksomhetsleder oppvekstsenter, virksomhetsleder barnevern og kulturkonsulent.</w:t>
      </w:r>
      <w:r w:rsidR="001F1D2A" w:rsidRPr="001F1D2A">
        <w:rPr>
          <w:rFonts w:ascii="Times New Roman" w:eastAsiaTheme="minorHAnsi" w:hAnsi="Times New Roman" w:cs="Times New Roman"/>
          <w:sz w:val="24"/>
          <w:szCs w:val="24"/>
        </w:rPr>
        <w:t xml:space="preserve"> Planen er revidert høst-20.</w:t>
      </w:r>
    </w:p>
    <w:p w:rsidR="00CC0487" w:rsidRDefault="00CC0487" w:rsidP="00CC0487">
      <w:pPr>
        <w:pStyle w:val="Liste-forts2"/>
      </w:pPr>
    </w:p>
    <w:p w:rsidR="00CC0487" w:rsidRPr="003A781E" w:rsidRDefault="00CC0487" w:rsidP="003A781E">
      <w:pPr>
        <w:pStyle w:val="Overskrift2"/>
      </w:pPr>
      <w:bookmarkStart w:id="4" w:name="_Toc55374030"/>
      <w:r w:rsidRPr="002173FB">
        <w:t>1.4 Kommuneplanens samfunnsdel</w:t>
      </w:r>
      <w:bookmarkEnd w:id="4"/>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De overordnede mål for Nesseby kommune (kommunestyrets mål) er:</w:t>
      </w:r>
    </w:p>
    <w:p w:rsidR="00CC0487" w:rsidRPr="00D7476A" w:rsidRDefault="00CC0487" w:rsidP="00CC0487">
      <w:pPr>
        <w:pStyle w:val="Punktliste2"/>
        <w:rPr>
          <w:szCs w:val="24"/>
        </w:rPr>
      </w:pPr>
      <w:r w:rsidRPr="00D7476A">
        <w:rPr>
          <w:szCs w:val="24"/>
        </w:rPr>
        <w:t>Nesseby kommune skal ha positiv befolkningsutvikling</w:t>
      </w:r>
    </w:p>
    <w:p w:rsidR="00CC0487" w:rsidRPr="00D7476A" w:rsidRDefault="00CC0487" w:rsidP="00CC0487">
      <w:pPr>
        <w:pStyle w:val="Punktliste2"/>
        <w:rPr>
          <w:szCs w:val="24"/>
        </w:rPr>
      </w:pPr>
      <w:r w:rsidRPr="00D7476A">
        <w:rPr>
          <w:szCs w:val="24"/>
        </w:rPr>
        <w:t>Nesseby kommune skal være et godt og trygt samfunn å vokse opp i</w:t>
      </w:r>
    </w:p>
    <w:p w:rsidR="00CC0487" w:rsidRPr="00D7476A" w:rsidRDefault="00CC0487" w:rsidP="00CC0487">
      <w:pPr>
        <w:pStyle w:val="Punktliste2"/>
        <w:rPr>
          <w:szCs w:val="24"/>
        </w:rPr>
      </w:pPr>
      <w:r w:rsidRPr="00D7476A">
        <w:rPr>
          <w:szCs w:val="24"/>
        </w:rPr>
        <w:t>Nesseby kommune skal legge til rette for næringsutvikling</w:t>
      </w:r>
    </w:p>
    <w:p w:rsidR="00CC0487" w:rsidRPr="00D7476A" w:rsidRDefault="00CC0487" w:rsidP="00CC0487">
      <w:pPr>
        <w:pStyle w:val="Punktliste2"/>
        <w:rPr>
          <w:szCs w:val="24"/>
        </w:rPr>
      </w:pPr>
      <w:r w:rsidRPr="00D7476A">
        <w:rPr>
          <w:szCs w:val="24"/>
        </w:rPr>
        <w:t xml:space="preserve">Nesseby kommune skal være en serviceinnstilt og effektiv kommune. </w:t>
      </w:r>
    </w:p>
    <w:p w:rsidR="003A781E" w:rsidRPr="00D7476A" w:rsidRDefault="00CC0487" w:rsidP="003A781E">
      <w:pPr>
        <w:pStyle w:val="Punktliste2"/>
        <w:rPr>
          <w:szCs w:val="24"/>
        </w:rPr>
      </w:pPr>
      <w:r w:rsidRPr="00D7476A">
        <w:rPr>
          <w:szCs w:val="24"/>
        </w:rPr>
        <w:t>Kultur og samisk språk skal styrkes</w:t>
      </w:r>
    </w:p>
    <w:p w:rsidR="00CC0487" w:rsidRPr="002173FB" w:rsidRDefault="00CC0487" w:rsidP="00CC0487"/>
    <w:p w:rsidR="00CC0487" w:rsidRPr="00602D31" w:rsidRDefault="00FA1381" w:rsidP="003A781E">
      <w:pPr>
        <w:pStyle w:val="Overskrift2"/>
      </w:pPr>
      <w:bookmarkStart w:id="5" w:name="_Toc55374031"/>
      <w:r>
        <w:t>1.5</w:t>
      </w:r>
      <w:r w:rsidR="00CC0487">
        <w:t xml:space="preserve"> Hovedområder for oppvekst</w:t>
      </w:r>
      <w:bookmarkEnd w:id="5"/>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Kommuneplanens samfunnsdel skisserer følgende områder som det skal jobbes innenfor:</w:t>
      </w:r>
    </w:p>
    <w:p w:rsidR="00CC0487" w:rsidRPr="00D7476A" w:rsidRDefault="00CC0487" w:rsidP="00CC0487">
      <w:pPr>
        <w:pStyle w:val="Listeavsnitt"/>
        <w:numPr>
          <w:ilvl w:val="0"/>
          <w:numId w:val="3"/>
        </w:numPr>
        <w:rPr>
          <w:rFonts w:ascii="Times New Roman" w:hAnsi="Times New Roman" w:cs="Times New Roman"/>
          <w:sz w:val="24"/>
          <w:szCs w:val="24"/>
        </w:rPr>
      </w:pPr>
      <w:r w:rsidRPr="00D7476A">
        <w:rPr>
          <w:rFonts w:ascii="Times New Roman" w:hAnsi="Times New Roman" w:cs="Times New Roman"/>
          <w:sz w:val="24"/>
          <w:szCs w:val="24"/>
        </w:rPr>
        <w:t>Helse</w:t>
      </w:r>
    </w:p>
    <w:p w:rsidR="00CC0487" w:rsidRPr="00D7476A" w:rsidRDefault="00CC0487" w:rsidP="00CC0487">
      <w:pPr>
        <w:pStyle w:val="Listeavsnitt"/>
        <w:numPr>
          <w:ilvl w:val="0"/>
          <w:numId w:val="3"/>
        </w:numPr>
        <w:rPr>
          <w:rFonts w:ascii="Times New Roman" w:hAnsi="Times New Roman" w:cs="Times New Roman"/>
          <w:sz w:val="24"/>
          <w:szCs w:val="24"/>
        </w:rPr>
      </w:pPr>
      <w:r w:rsidRPr="00D7476A">
        <w:rPr>
          <w:rFonts w:ascii="Times New Roman" w:hAnsi="Times New Roman" w:cs="Times New Roman"/>
          <w:sz w:val="24"/>
          <w:szCs w:val="24"/>
        </w:rPr>
        <w:t>Oppvekstsenter; barnehage, skole og SFO</w:t>
      </w:r>
    </w:p>
    <w:p w:rsidR="00CC0487" w:rsidRPr="00D7476A" w:rsidRDefault="00CC0487" w:rsidP="00CC0487">
      <w:pPr>
        <w:pStyle w:val="Listeavsnitt"/>
        <w:numPr>
          <w:ilvl w:val="0"/>
          <w:numId w:val="3"/>
        </w:numPr>
        <w:rPr>
          <w:rFonts w:ascii="Times New Roman" w:hAnsi="Times New Roman" w:cs="Times New Roman"/>
          <w:sz w:val="24"/>
          <w:szCs w:val="24"/>
        </w:rPr>
      </w:pPr>
      <w:r w:rsidRPr="00D7476A">
        <w:rPr>
          <w:rFonts w:ascii="Times New Roman" w:hAnsi="Times New Roman" w:cs="Times New Roman"/>
          <w:sz w:val="24"/>
          <w:szCs w:val="24"/>
        </w:rPr>
        <w:t>Barnevern</w:t>
      </w:r>
    </w:p>
    <w:p w:rsidR="00CC0487" w:rsidRPr="00D7476A" w:rsidRDefault="0061237B" w:rsidP="00CC0487">
      <w:pPr>
        <w:pStyle w:val="Listeavsnitt"/>
        <w:numPr>
          <w:ilvl w:val="0"/>
          <w:numId w:val="3"/>
        </w:numPr>
        <w:rPr>
          <w:rFonts w:ascii="Times New Roman" w:hAnsi="Times New Roman" w:cs="Times New Roman"/>
          <w:sz w:val="24"/>
          <w:szCs w:val="24"/>
        </w:rPr>
      </w:pPr>
      <w:r w:rsidRPr="00D7476A">
        <w:rPr>
          <w:rFonts w:ascii="Times New Roman" w:hAnsi="Times New Roman" w:cs="Times New Roman"/>
          <w:sz w:val="24"/>
          <w:szCs w:val="24"/>
        </w:rPr>
        <w:t xml:space="preserve">Idrett, </w:t>
      </w:r>
      <w:r w:rsidR="00CC0487" w:rsidRPr="00D7476A">
        <w:rPr>
          <w:rFonts w:ascii="Times New Roman" w:hAnsi="Times New Roman" w:cs="Times New Roman"/>
          <w:sz w:val="24"/>
          <w:szCs w:val="24"/>
        </w:rPr>
        <w:t>kultur</w:t>
      </w:r>
      <w:r w:rsidRPr="00D7476A">
        <w:rPr>
          <w:rFonts w:ascii="Times New Roman" w:hAnsi="Times New Roman" w:cs="Times New Roman"/>
          <w:sz w:val="24"/>
          <w:szCs w:val="24"/>
        </w:rPr>
        <w:t xml:space="preserve"> og språk</w:t>
      </w:r>
    </w:p>
    <w:p w:rsidR="00CC0487" w:rsidRPr="00643DE7" w:rsidRDefault="00CC0487" w:rsidP="00CC0487">
      <w:pPr>
        <w:pStyle w:val="Listeavsnitt"/>
      </w:pPr>
    </w:p>
    <w:p w:rsidR="00CC0487" w:rsidRPr="003B3266" w:rsidRDefault="00395685" w:rsidP="007A6618">
      <w:pPr>
        <w:pStyle w:val="Overskrift2"/>
        <w:rPr>
          <w:sz w:val="26"/>
          <w:szCs w:val="26"/>
        </w:rPr>
      </w:pPr>
      <w:bookmarkStart w:id="6" w:name="_Toc55374032"/>
      <w:r w:rsidRPr="003B3266">
        <w:t xml:space="preserve">1.6 </w:t>
      </w:r>
      <w:r w:rsidR="00CC0487" w:rsidRPr="003B3266">
        <w:t>Rammeverk og føringer</w:t>
      </w:r>
      <w:bookmarkEnd w:id="6"/>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Planen for barn og unge bygger på følgende rammeverk:</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lastRenderedPageBreak/>
        <w:t xml:space="preserve">Lov om </w:t>
      </w:r>
      <w:r w:rsidR="003B3266">
        <w:rPr>
          <w:rFonts w:ascii="Times New Roman" w:hAnsi="Times New Roman" w:cs="Times New Roman"/>
          <w:sz w:val="24"/>
          <w:szCs w:val="24"/>
        </w:rPr>
        <w:t>folke</w:t>
      </w:r>
      <w:r w:rsidRPr="00D7476A">
        <w:rPr>
          <w:rFonts w:ascii="Times New Roman" w:hAnsi="Times New Roman" w:cs="Times New Roman"/>
          <w:sz w:val="24"/>
          <w:szCs w:val="24"/>
        </w:rPr>
        <w:t>helsearbeid</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Barnehageloven</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Opplæringsloven</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Lov om planlegging og byggesaksbehandling</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Lov om barnevernstjenester</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Lov om sosiale tjenester i arbeids- og velferdsforvaltningen</w:t>
      </w:r>
    </w:p>
    <w:p w:rsidR="00CC0487" w:rsidRPr="00D7476A" w:rsidRDefault="00CC0487" w:rsidP="00CC0487">
      <w:pPr>
        <w:pStyle w:val="Listeavsnitt"/>
        <w:numPr>
          <w:ilvl w:val="0"/>
          <w:numId w:val="4"/>
        </w:numPr>
        <w:rPr>
          <w:rFonts w:ascii="Times New Roman" w:hAnsi="Times New Roman" w:cs="Times New Roman"/>
          <w:sz w:val="24"/>
          <w:szCs w:val="24"/>
        </w:rPr>
      </w:pPr>
      <w:r w:rsidRPr="00D7476A">
        <w:rPr>
          <w:rFonts w:ascii="Times New Roman" w:hAnsi="Times New Roman" w:cs="Times New Roman"/>
          <w:sz w:val="24"/>
          <w:szCs w:val="24"/>
        </w:rPr>
        <w:t>FNs barnekonvensjon</w:t>
      </w:r>
    </w:p>
    <w:p w:rsidR="00FA1381" w:rsidRDefault="00FA1381" w:rsidP="00FA1381">
      <w:pPr>
        <w:pStyle w:val="Listeavsnitt"/>
      </w:pPr>
    </w:p>
    <w:p w:rsidR="00CC0487" w:rsidRDefault="00FA1381" w:rsidP="00FA1381">
      <w:pPr>
        <w:pStyle w:val="Overskrift2"/>
      </w:pPr>
      <w:bookmarkStart w:id="7" w:name="_Toc55374033"/>
      <w:r w:rsidRPr="00FA1381">
        <w:t>1.</w:t>
      </w:r>
      <w:r w:rsidR="00395685">
        <w:t>7</w:t>
      </w:r>
      <w:r>
        <w:t xml:space="preserve"> </w:t>
      </w:r>
      <w:r w:rsidR="00CC0487" w:rsidRPr="00FA1381">
        <w:t>Forholdet</w:t>
      </w:r>
      <w:r w:rsidR="00CC0487">
        <w:t xml:space="preserve"> til andre planer</w:t>
      </w:r>
      <w:bookmarkEnd w:id="7"/>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Denne planen er en del av Nesseby kommunes planstrategi.</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Planen må ses i sammenheng med andre kommunale planer;</w:t>
      </w:r>
    </w:p>
    <w:p w:rsidR="00CC0487" w:rsidRPr="00D7476A" w:rsidRDefault="00CC0487" w:rsidP="00CC0487">
      <w:pPr>
        <w:pStyle w:val="Listeavsnitt"/>
        <w:numPr>
          <w:ilvl w:val="0"/>
          <w:numId w:val="5"/>
        </w:numPr>
        <w:rPr>
          <w:rFonts w:ascii="Times New Roman" w:hAnsi="Times New Roman" w:cs="Times New Roman"/>
          <w:sz w:val="24"/>
          <w:szCs w:val="24"/>
        </w:rPr>
      </w:pPr>
      <w:r w:rsidRPr="00D7476A">
        <w:rPr>
          <w:rFonts w:ascii="Times New Roman" w:hAnsi="Times New Roman" w:cs="Times New Roman"/>
          <w:sz w:val="24"/>
          <w:szCs w:val="24"/>
        </w:rPr>
        <w:t>Helhetlig plan for bosetting av flyktninger</w:t>
      </w:r>
    </w:p>
    <w:p w:rsidR="00CC0487" w:rsidRPr="00D7476A" w:rsidRDefault="00CC0487" w:rsidP="00CC0487">
      <w:pPr>
        <w:pStyle w:val="Listeavsnitt"/>
        <w:numPr>
          <w:ilvl w:val="0"/>
          <w:numId w:val="5"/>
        </w:numPr>
        <w:rPr>
          <w:rFonts w:ascii="Times New Roman" w:hAnsi="Times New Roman" w:cs="Times New Roman"/>
          <w:sz w:val="24"/>
          <w:szCs w:val="24"/>
        </w:rPr>
      </w:pPr>
      <w:proofErr w:type="spellStart"/>
      <w:r w:rsidRPr="00D7476A">
        <w:rPr>
          <w:rFonts w:ascii="Times New Roman" w:hAnsi="Times New Roman" w:cs="Times New Roman"/>
          <w:sz w:val="24"/>
          <w:szCs w:val="24"/>
        </w:rPr>
        <w:t>Ruspolitisk</w:t>
      </w:r>
      <w:proofErr w:type="spellEnd"/>
      <w:r w:rsidRPr="00D7476A">
        <w:rPr>
          <w:rFonts w:ascii="Times New Roman" w:hAnsi="Times New Roman" w:cs="Times New Roman"/>
          <w:sz w:val="24"/>
          <w:szCs w:val="24"/>
        </w:rPr>
        <w:t xml:space="preserve"> og boligsosial handlingsplan</w:t>
      </w:r>
    </w:p>
    <w:p w:rsidR="00CC0487" w:rsidRDefault="00CC0487" w:rsidP="00CC0487">
      <w:pPr>
        <w:pStyle w:val="Listeavsnitt"/>
        <w:numPr>
          <w:ilvl w:val="0"/>
          <w:numId w:val="5"/>
        </w:numPr>
        <w:rPr>
          <w:rFonts w:ascii="Times New Roman" w:hAnsi="Times New Roman" w:cs="Times New Roman"/>
          <w:sz w:val="24"/>
          <w:szCs w:val="24"/>
        </w:rPr>
      </w:pPr>
      <w:r w:rsidRPr="00D7476A">
        <w:rPr>
          <w:rFonts w:ascii="Times New Roman" w:hAnsi="Times New Roman" w:cs="Times New Roman"/>
          <w:sz w:val="24"/>
          <w:szCs w:val="24"/>
        </w:rPr>
        <w:t>Samisk språkplan 2018-2022</w:t>
      </w:r>
    </w:p>
    <w:p w:rsidR="003B3266" w:rsidRPr="00D7476A" w:rsidRDefault="003B3266" w:rsidP="003B3266">
      <w:pPr>
        <w:pStyle w:val="Listeavsnitt"/>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Kommuneplan for idrett og fysiske aktiviteter 2017-2020</w:t>
      </w:r>
    </w:p>
    <w:p w:rsidR="003B3266" w:rsidRPr="00D7476A" w:rsidRDefault="003B3266" w:rsidP="003B3266">
      <w:pPr>
        <w:pStyle w:val="Listeavsnitt"/>
        <w:rPr>
          <w:rFonts w:ascii="Times New Roman" w:hAnsi="Times New Roman" w:cs="Times New Roman"/>
          <w:sz w:val="24"/>
          <w:szCs w:val="24"/>
        </w:rPr>
      </w:pPr>
    </w:p>
    <w:p w:rsidR="00395685" w:rsidRPr="00D7476A" w:rsidRDefault="00CC0487" w:rsidP="006879C6">
      <w:pPr>
        <w:rPr>
          <w:rFonts w:ascii="Times New Roman" w:hAnsi="Times New Roman" w:cs="Times New Roman"/>
          <w:sz w:val="24"/>
          <w:szCs w:val="24"/>
        </w:rPr>
      </w:pPr>
      <w:r w:rsidRPr="00D7476A">
        <w:rPr>
          <w:rFonts w:ascii="Times New Roman" w:hAnsi="Times New Roman" w:cs="Times New Roman"/>
          <w:sz w:val="24"/>
          <w:szCs w:val="24"/>
        </w:rPr>
        <w:t>I tillegg må det ses i sammenheng med prosjektet «Tidlig intervensjon», der det har blitt utarbeidet en håndbok for tidlig intervensjon og tverrfaglig samarbeid</w:t>
      </w:r>
      <w:r w:rsidR="006879C6" w:rsidRPr="00D7476A">
        <w:rPr>
          <w:rFonts w:ascii="Times New Roman" w:hAnsi="Times New Roman" w:cs="Times New Roman"/>
          <w:sz w:val="24"/>
          <w:szCs w:val="24"/>
        </w:rPr>
        <w:t>, samt plan for 0-24 samarbeidet der Nesseby var en modellkommune.</w:t>
      </w:r>
    </w:p>
    <w:p w:rsidR="00CC0487" w:rsidRDefault="00FA1381" w:rsidP="00FA1381">
      <w:pPr>
        <w:pStyle w:val="Overskrift1"/>
      </w:pPr>
      <w:bookmarkStart w:id="8" w:name="_Toc55374034"/>
      <w:r>
        <w:t>2</w:t>
      </w:r>
      <w:r w:rsidR="00CC0487">
        <w:t>. Et helhetlig og samordnet tjenestetilbud</w:t>
      </w:r>
      <w:bookmarkEnd w:id="8"/>
    </w:p>
    <w:p w:rsidR="00715159" w:rsidRPr="00715159" w:rsidRDefault="00FA1381" w:rsidP="00715159">
      <w:pPr>
        <w:pStyle w:val="Overskrift2"/>
      </w:pPr>
      <w:bookmarkStart w:id="9" w:name="_Toc55374035"/>
      <w:r>
        <w:t xml:space="preserve">2.1 </w:t>
      </w:r>
      <w:r w:rsidR="00CC0487">
        <w:t>Forebygging</w:t>
      </w:r>
      <w:bookmarkEnd w:id="9"/>
      <w:r w:rsidR="00CC0487" w:rsidRPr="00FA1426">
        <w:t xml:space="preserve"> </w:t>
      </w:r>
    </w:p>
    <w:p w:rsidR="00715159" w:rsidRPr="00715159" w:rsidRDefault="00715159" w:rsidP="00715159">
      <w:r w:rsidRPr="00D7476A">
        <w:rPr>
          <w:rFonts w:ascii="Times New Roman" w:hAnsi="Times New Roman" w:cs="Times New Roman"/>
          <w:sz w:val="24"/>
          <w:szCs w:val="24"/>
        </w:rPr>
        <w:t>Forebygging rettet mot barn og unge handler først og fremst om å legge til rette for et godt oppvekstmiljø for alle. Dette handler både om informasjons- og holdningsarbeid, samt konkret arbeid for å skape gode, trygge lokalsamfunn.</w:t>
      </w:r>
      <w:r>
        <w:t xml:space="preserve"> </w:t>
      </w:r>
      <w:hyperlink r:id="rId10" w:history="1">
        <w:r w:rsidRPr="00715159">
          <w:rPr>
            <w:color w:val="0000FF"/>
            <w:u w:val="single"/>
          </w:rPr>
          <w:t>https://www.regjeringen.no/globalassets/upload/bld/rundskriv_q16_2013.pdf</w:t>
        </w:r>
      </w:hyperlink>
    </w:p>
    <w:p w:rsidR="00715159" w:rsidRPr="00D7476A" w:rsidRDefault="00715159" w:rsidP="00FA1381">
      <w:pPr>
        <w:pStyle w:val="Overskrift2"/>
        <w:rPr>
          <w:rFonts w:ascii="Times New Roman" w:eastAsiaTheme="minorHAnsi" w:hAnsi="Times New Roman" w:cs="Times New Roman"/>
          <w:color w:val="auto"/>
          <w:sz w:val="24"/>
          <w:szCs w:val="24"/>
        </w:rPr>
      </w:pPr>
      <w:r w:rsidRPr="00D7476A">
        <w:rPr>
          <w:rFonts w:ascii="Times New Roman" w:eastAsiaTheme="minorHAnsi" w:hAnsi="Times New Roman" w:cs="Times New Roman"/>
          <w:color w:val="auto"/>
          <w:sz w:val="24"/>
          <w:szCs w:val="24"/>
        </w:rPr>
        <w:t xml:space="preserve"> </w:t>
      </w:r>
    </w:p>
    <w:p w:rsidR="003A781E" w:rsidRPr="00715159" w:rsidRDefault="00715159" w:rsidP="00FA1381">
      <w:pPr>
        <w:pStyle w:val="Overskrift2"/>
        <w:rPr>
          <w:rFonts w:asciiTheme="minorHAnsi" w:eastAsiaTheme="minorHAnsi" w:hAnsiTheme="minorHAnsi" w:cstheme="minorBidi"/>
          <w:color w:val="auto"/>
          <w:sz w:val="22"/>
          <w:szCs w:val="22"/>
        </w:rPr>
      </w:pPr>
      <w:bookmarkStart w:id="10" w:name="_Toc55374036"/>
      <w:r w:rsidRPr="00D7476A">
        <w:rPr>
          <w:rFonts w:ascii="Times New Roman" w:eastAsiaTheme="minorHAnsi" w:hAnsi="Times New Roman" w:cs="Times New Roman"/>
          <w:color w:val="auto"/>
          <w:sz w:val="24"/>
          <w:szCs w:val="24"/>
        </w:rPr>
        <w:t>For ytterligere informasjon</w:t>
      </w:r>
      <w:r>
        <w:rPr>
          <w:rFonts w:asciiTheme="minorHAnsi" w:eastAsiaTheme="minorHAnsi" w:hAnsiTheme="minorHAnsi" w:cstheme="minorBidi"/>
          <w:color w:val="auto"/>
          <w:sz w:val="22"/>
          <w:szCs w:val="22"/>
        </w:rPr>
        <w:t xml:space="preserve">: </w:t>
      </w:r>
      <w:hyperlink r:id="rId11" w:history="1">
        <w:r w:rsidRPr="00A13408">
          <w:rPr>
            <w:rStyle w:val="Hyperkobling"/>
            <w:rFonts w:asciiTheme="minorHAnsi" w:eastAsiaTheme="minorHAnsi" w:hAnsiTheme="minorHAnsi" w:cstheme="minorBidi"/>
            <w:sz w:val="22"/>
            <w:szCs w:val="22"/>
          </w:rPr>
          <w:t>http://www.forebygging.no/</w:t>
        </w:r>
        <w:bookmarkEnd w:id="10"/>
      </w:hyperlink>
      <w:r>
        <w:rPr>
          <w:rFonts w:asciiTheme="minorHAnsi" w:eastAsiaTheme="minorHAnsi" w:hAnsiTheme="minorHAnsi" w:cstheme="minorBidi"/>
          <w:color w:val="0000FF"/>
          <w:sz w:val="22"/>
          <w:szCs w:val="22"/>
          <w:u w:val="single"/>
        </w:rPr>
        <w:t xml:space="preserve"> </w:t>
      </w:r>
    </w:p>
    <w:p w:rsidR="00715159" w:rsidRPr="00715159" w:rsidRDefault="00715159" w:rsidP="00715159"/>
    <w:p w:rsidR="00CC0487" w:rsidRDefault="00FA1381" w:rsidP="00CC0487">
      <w:pPr>
        <w:pStyle w:val="Overskrift2"/>
      </w:pPr>
      <w:bookmarkStart w:id="11" w:name="_Toc55374037"/>
      <w:r>
        <w:t>2</w:t>
      </w:r>
      <w:r w:rsidR="00CC0487">
        <w:t>.2. Tverrfaglighet og samhandling</w:t>
      </w:r>
      <w:bookmarkEnd w:id="11"/>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 xml:space="preserve">Nesseby kommune ønsker å sette </w:t>
      </w:r>
      <w:proofErr w:type="gramStart"/>
      <w:r w:rsidRPr="00D7476A">
        <w:rPr>
          <w:rFonts w:ascii="Times New Roman" w:hAnsi="Times New Roman" w:cs="Times New Roman"/>
          <w:sz w:val="24"/>
          <w:szCs w:val="24"/>
        </w:rPr>
        <w:t>fokus</w:t>
      </w:r>
      <w:proofErr w:type="gramEnd"/>
      <w:r w:rsidRPr="00D7476A">
        <w:rPr>
          <w:rFonts w:ascii="Times New Roman" w:hAnsi="Times New Roman" w:cs="Times New Roman"/>
          <w:sz w:val="24"/>
          <w:szCs w:val="24"/>
        </w:rPr>
        <w:t xml:space="preserve"> på forbyggende innsats overfor barn og unge i kommunen. Dette ut fra kunnskapen om at tidlig hjelp har større effekt enn når vansker er etablert. Tidlig hjelp vil ha positiv betydning for både psykisk helse, sosial fungering og øvrig livssituasjon. (Håndboka for tidlig intervensjon og tverrfaglig samarbeid)</w:t>
      </w:r>
    </w:p>
    <w:p w:rsidR="00CC0487" w:rsidRDefault="00FA1381" w:rsidP="00CC0487">
      <w:pPr>
        <w:pStyle w:val="Overskrift2"/>
      </w:pPr>
      <w:bookmarkStart w:id="12" w:name="_Toc55374038"/>
      <w:r>
        <w:t>2</w:t>
      </w:r>
      <w:r w:rsidR="00CC0487">
        <w:t>.3 Tilgjengelighet</w:t>
      </w:r>
      <w:bookmarkEnd w:id="12"/>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De kommunale tjenestene som angår barn og foreldre skal være lett tilgjengelige i Nesseby kommune.</w:t>
      </w:r>
    </w:p>
    <w:p w:rsidR="00CC0487" w:rsidRDefault="00FA1381" w:rsidP="00CC0487">
      <w:pPr>
        <w:pStyle w:val="Overskrift2"/>
      </w:pPr>
      <w:bookmarkStart w:id="13" w:name="_Toc55374039"/>
      <w:r>
        <w:t>2</w:t>
      </w:r>
      <w:r w:rsidR="00CC0487">
        <w:t>.4 Brukermedvirkning</w:t>
      </w:r>
      <w:bookmarkEnd w:id="13"/>
    </w:p>
    <w:p w:rsidR="00CC0487" w:rsidRPr="00D7476A" w:rsidRDefault="002A708A" w:rsidP="00395685">
      <w:pPr>
        <w:rPr>
          <w:rFonts w:ascii="Times New Roman" w:hAnsi="Times New Roman" w:cs="Times New Roman"/>
          <w:sz w:val="24"/>
          <w:szCs w:val="24"/>
        </w:rPr>
      </w:pPr>
      <w:r w:rsidRPr="00D7476A">
        <w:rPr>
          <w:rFonts w:ascii="Times New Roman" w:hAnsi="Times New Roman" w:cs="Times New Roman"/>
          <w:sz w:val="24"/>
          <w:szCs w:val="24"/>
        </w:rPr>
        <w:t xml:space="preserve">Rammeplanen for barnehage, skolens læreplan og </w:t>
      </w:r>
      <w:r w:rsidR="00CC0487" w:rsidRPr="00D7476A">
        <w:rPr>
          <w:rFonts w:ascii="Times New Roman" w:hAnsi="Times New Roman" w:cs="Times New Roman"/>
          <w:sz w:val="24"/>
          <w:szCs w:val="24"/>
        </w:rPr>
        <w:t>Barnekonvensjonen</w:t>
      </w:r>
      <w:r w:rsidRPr="00D7476A">
        <w:rPr>
          <w:rFonts w:ascii="Times New Roman" w:hAnsi="Times New Roman" w:cs="Times New Roman"/>
          <w:sz w:val="24"/>
          <w:szCs w:val="24"/>
        </w:rPr>
        <w:t xml:space="preserve"> legger opp til at barn og unge har rett til medbestemmelse.</w:t>
      </w:r>
    </w:p>
    <w:p w:rsidR="002A708A"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lastRenderedPageBreak/>
        <w:t xml:space="preserve">Nesseby </w:t>
      </w:r>
      <w:r w:rsidR="002A708A" w:rsidRPr="00D7476A">
        <w:rPr>
          <w:rFonts w:ascii="Times New Roman" w:hAnsi="Times New Roman" w:cs="Times New Roman"/>
          <w:sz w:val="24"/>
          <w:szCs w:val="24"/>
        </w:rPr>
        <w:t xml:space="preserve">kommune </w:t>
      </w:r>
      <w:r w:rsidRPr="00D7476A">
        <w:rPr>
          <w:rFonts w:ascii="Times New Roman" w:hAnsi="Times New Roman" w:cs="Times New Roman"/>
          <w:sz w:val="24"/>
          <w:szCs w:val="24"/>
        </w:rPr>
        <w:t xml:space="preserve">har fokusert særskilt på følgende 2 artikler </w:t>
      </w:r>
      <w:r w:rsidR="002A708A" w:rsidRPr="00D7476A">
        <w:rPr>
          <w:rFonts w:ascii="Times New Roman" w:hAnsi="Times New Roman" w:cs="Times New Roman"/>
          <w:sz w:val="24"/>
          <w:szCs w:val="24"/>
        </w:rPr>
        <w:t xml:space="preserve">i Barnekonvensjonen </w:t>
      </w:r>
      <w:r w:rsidRPr="00D7476A">
        <w:rPr>
          <w:rFonts w:ascii="Times New Roman" w:hAnsi="Times New Roman" w:cs="Times New Roman"/>
          <w:sz w:val="24"/>
          <w:szCs w:val="24"/>
        </w:rPr>
        <w:t>gjennom arbeidet med</w:t>
      </w:r>
      <w:r w:rsidR="006879C6" w:rsidRPr="00D7476A">
        <w:rPr>
          <w:rFonts w:ascii="Times New Roman" w:hAnsi="Times New Roman" w:cs="Times New Roman"/>
          <w:sz w:val="24"/>
          <w:szCs w:val="24"/>
        </w:rPr>
        <w:t xml:space="preserve"> det tidligere</w:t>
      </w:r>
      <w:r w:rsidRPr="00D7476A">
        <w:rPr>
          <w:rFonts w:ascii="Times New Roman" w:hAnsi="Times New Roman" w:cs="Times New Roman"/>
          <w:sz w:val="24"/>
          <w:szCs w:val="24"/>
        </w:rPr>
        <w:t xml:space="preserve"> prosjektet Sjumilssteget: </w:t>
      </w:r>
    </w:p>
    <w:p w:rsidR="002A708A" w:rsidRPr="00D7476A" w:rsidRDefault="002A708A" w:rsidP="00395685">
      <w:pPr>
        <w:rPr>
          <w:rFonts w:ascii="Times New Roman" w:hAnsi="Times New Roman" w:cs="Times New Roman"/>
          <w:sz w:val="24"/>
          <w:szCs w:val="24"/>
        </w:rPr>
      </w:pPr>
      <w:r w:rsidRPr="00D7476A">
        <w:rPr>
          <w:rFonts w:ascii="Times New Roman" w:hAnsi="Times New Roman" w:cs="Times New Roman"/>
          <w:sz w:val="24"/>
          <w:szCs w:val="24"/>
        </w:rPr>
        <w:t xml:space="preserve">Artikkel </w:t>
      </w:r>
      <w:r w:rsidR="00CC0487" w:rsidRPr="00D7476A">
        <w:rPr>
          <w:rFonts w:ascii="Times New Roman" w:hAnsi="Times New Roman" w:cs="Times New Roman"/>
          <w:sz w:val="24"/>
          <w:szCs w:val="24"/>
        </w:rPr>
        <w:t>12</w:t>
      </w:r>
      <w:r w:rsidRPr="00D7476A">
        <w:rPr>
          <w:rFonts w:ascii="Times New Roman" w:hAnsi="Times New Roman" w:cs="Times New Roman"/>
          <w:sz w:val="24"/>
          <w:szCs w:val="24"/>
        </w:rPr>
        <w:t>; barnets rett til å gi uttrykk for sin mening</w:t>
      </w:r>
    </w:p>
    <w:p w:rsidR="002A708A" w:rsidRPr="00D7476A" w:rsidRDefault="002A708A" w:rsidP="00395685">
      <w:pPr>
        <w:rPr>
          <w:rFonts w:ascii="Times New Roman" w:hAnsi="Times New Roman" w:cs="Times New Roman"/>
          <w:sz w:val="24"/>
          <w:szCs w:val="24"/>
        </w:rPr>
      </w:pPr>
      <w:r w:rsidRPr="00D7476A">
        <w:rPr>
          <w:rFonts w:ascii="Times New Roman" w:hAnsi="Times New Roman" w:cs="Times New Roman"/>
          <w:sz w:val="24"/>
          <w:szCs w:val="24"/>
        </w:rPr>
        <w:t>Artikkel 30; kulturelle, religiøse og språklige rettigheter</w:t>
      </w:r>
      <w:r w:rsidR="00332080" w:rsidRPr="00D7476A">
        <w:rPr>
          <w:rFonts w:ascii="Times New Roman" w:hAnsi="Times New Roman" w:cs="Times New Roman"/>
          <w:sz w:val="24"/>
          <w:szCs w:val="24"/>
        </w:rPr>
        <w:t>.</w:t>
      </w:r>
    </w:p>
    <w:p w:rsidR="00CC0487" w:rsidRPr="00D7476A" w:rsidRDefault="002A708A" w:rsidP="00395685">
      <w:pPr>
        <w:rPr>
          <w:rFonts w:ascii="Times New Roman" w:hAnsi="Times New Roman" w:cs="Times New Roman"/>
          <w:sz w:val="24"/>
          <w:szCs w:val="24"/>
        </w:rPr>
      </w:pPr>
      <w:r w:rsidRPr="00D7476A">
        <w:rPr>
          <w:rFonts w:ascii="Times New Roman" w:hAnsi="Times New Roman" w:cs="Times New Roman"/>
          <w:sz w:val="24"/>
          <w:szCs w:val="24"/>
        </w:rPr>
        <w:t>På oppvekstsenteret er det e</w:t>
      </w:r>
      <w:r w:rsidR="00CC0487" w:rsidRPr="00D7476A">
        <w:rPr>
          <w:rFonts w:ascii="Times New Roman" w:hAnsi="Times New Roman" w:cs="Times New Roman"/>
          <w:sz w:val="24"/>
          <w:szCs w:val="24"/>
        </w:rPr>
        <w:t>levråd</w:t>
      </w:r>
      <w:r w:rsidRPr="00D7476A">
        <w:rPr>
          <w:rFonts w:ascii="Times New Roman" w:hAnsi="Times New Roman" w:cs="Times New Roman"/>
          <w:sz w:val="24"/>
          <w:szCs w:val="24"/>
        </w:rPr>
        <w:t xml:space="preserve">, bestående av elever fra 5.-10.trinn. </w:t>
      </w:r>
    </w:p>
    <w:p w:rsidR="00CC0487" w:rsidRPr="00D7476A" w:rsidRDefault="002A708A" w:rsidP="00395685">
      <w:pPr>
        <w:rPr>
          <w:rFonts w:ascii="Times New Roman" w:hAnsi="Times New Roman" w:cs="Times New Roman"/>
          <w:sz w:val="24"/>
          <w:szCs w:val="24"/>
        </w:rPr>
      </w:pPr>
      <w:r w:rsidRPr="00D7476A">
        <w:rPr>
          <w:rFonts w:ascii="Times New Roman" w:hAnsi="Times New Roman" w:cs="Times New Roman"/>
          <w:sz w:val="24"/>
          <w:szCs w:val="24"/>
        </w:rPr>
        <w:t xml:space="preserve">Kommunen har et </w:t>
      </w:r>
      <w:r w:rsidR="00CC0487" w:rsidRPr="00D7476A">
        <w:rPr>
          <w:rFonts w:ascii="Times New Roman" w:hAnsi="Times New Roman" w:cs="Times New Roman"/>
          <w:sz w:val="24"/>
          <w:szCs w:val="24"/>
        </w:rPr>
        <w:t>Ungdomsråd</w:t>
      </w:r>
      <w:r w:rsidRPr="00D7476A">
        <w:rPr>
          <w:rFonts w:ascii="Times New Roman" w:hAnsi="Times New Roman" w:cs="Times New Roman"/>
          <w:sz w:val="24"/>
          <w:szCs w:val="24"/>
        </w:rPr>
        <w:t>. Ungdomsrådet er politisk valgt, og består av 5 medlemmer.</w:t>
      </w:r>
    </w:p>
    <w:p w:rsidR="00CC0487" w:rsidRDefault="00FA1381" w:rsidP="00CC0487">
      <w:pPr>
        <w:pStyle w:val="Overskrift2"/>
      </w:pPr>
      <w:bookmarkStart w:id="14" w:name="_Toc55374040"/>
      <w:r>
        <w:t>2</w:t>
      </w:r>
      <w:r w:rsidR="00CC0487">
        <w:t>.5 Gode overganger</w:t>
      </w:r>
      <w:bookmarkEnd w:id="14"/>
    </w:p>
    <w:p w:rsidR="002A708A"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Det jobbes med at overgangene skal være gode enten det gjelder barnehage, skole eller overgangen til videregående skole.</w:t>
      </w:r>
    </w:p>
    <w:p w:rsidR="00395685" w:rsidRPr="00450F4A" w:rsidRDefault="002A708A" w:rsidP="00450F4A">
      <w:pPr>
        <w:rPr>
          <w:rFonts w:ascii="Times New Roman" w:hAnsi="Times New Roman" w:cs="Times New Roman"/>
          <w:sz w:val="24"/>
          <w:szCs w:val="24"/>
        </w:rPr>
      </w:pPr>
      <w:r w:rsidRPr="00D7476A">
        <w:rPr>
          <w:rFonts w:ascii="Times New Roman" w:hAnsi="Times New Roman" w:cs="Times New Roman"/>
          <w:sz w:val="24"/>
          <w:szCs w:val="24"/>
        </w:rPr>
        <w:t>Nesseby oppvekstsenter har utarbeidet rutine for overganger.</w:t>
      </w:r>
      <w:r w:rsidR="00CC0487" w:rsidRPr="00D7476A">
        <w:rPr>
          <w:rFonts w:ascii="Times New Roman" w:hAnsi="Times New Roman" w:cs="Times New Roman"/>
          <w:sz w:val="24"/>
          <w:szCs w:val="24"/>
        </w:rPr>
        <w:tab/>
      </w:r>
    </w:p>
    <w:p w:rsidR="00CC0487" w:rsidRDefault="00FA1381" w:rsidP="00CC0487">
      <w:pPr>
        <w:pStyle w:val="Overskrift1"/>
      </w:pPr>
      <w:bookmarkStart w:id="15" w:name="_Toc55374041"/>
      <w:r>
        <w:t>3</w:t>
      </w:r>
      <w:r w:rsidR="00CC0487">
        <w:t>. Oppvekst, folkehelse og velferd</w:t>
      </w:r>
      <w:bookmarkEnd w:id="15"/>
    </w:p>
    <w:p w:rsidR="00CC0487" w:rsidRDefault="00FA1381" w:rsidP="00CC0487">
      <w:pPr>
        <w:pStyle w:val="Overskrift2"/>
      </w:pPr>
      <w:bookmarkStart w:id="16" w:name="_Toc55374042"/>
      <w:r>
        <w:t>3</w:t>
      </w:r>
      <w:r w:rsidR="00CC0487">
        <w:t>.1 Folkehelse</w:t>
      </w:r>
      <w:bookmarkEnd w:id="16"/>
    </w:p>
    <w:p w:rsidR="007C5A6B" w:rsidRPr="00D7476A" w:rsidRDefault="007C5A6B" w:rsidP="00395685">
      <w:pPr>
        <w:rPr>
          <w:rFonts w:ascii="Times New Roman" w:hAnsi="Times New Roman" w:cs="Times New Roman"/>
          <w:sz w:val="24"/>
          <w:szCs w:val="24"/>
          <w:lang w:eastAsia="nb-NO"/>
        </w:rPr>
      </w:pPr>
      <w:r w:rsidRPr="00D7476A">
        <w:rPr>
          <w:rFonts w:ascii="Times New Roman" w:hAnsi="Times New Roman" w:cs="Times New Roman"/>
          <w:b/>
          <w:bCs/>
          <w:sz w:val="24"/>
          <w:szCs w:val="24"/>
          <w:lang w:eastAsia="nb-NO"/>
        </w:rPr>
        <w:t>Folkehelse: </w:t>
      </w:r>
      <w:r w:rsidRPr="00D7476A">
        <w:rPr>
          <w:rFonts w:ascii="Times New Roman" w:hAnsi="Times New Roman" w:cs="Times New Roman"/>
          <w:sz w:val="24"/>
          <w:szCs w:val="24"/>
          <w:lang w:eastAsia="nb-NO"/>
        </w:rPr>
        <w:t>befolkningens helsetilstand og hvordan helsen fordeler seg i en befolkning.</w:t>
      </w:r>
    </w:p>
    <w:p w:rsidR="007C5A6B" w:rsidRPr="00D7476A" w:rsidRDefault="007C5A6B" w:rsidP="00395685">
      <w:pPr>
        <w:rPr>
          <w:rFonts w:ascii="Times New Roman" w:hAnsi="Times New Roman" w:cs="Times New Roman"/>
          <w:sz w:val="24"/>
          <w:szCs w:val="24"/>
          <w:lang w:eastAsia="nb-NO"/>
        </w:rPr>
      </w:pPr>
      <w:r w:rsidRPr="00D7476A">
        <w:rPr>
          <w:rFonts w:ascii="Times New Roman" w:hAnsi="Times New Roman" w:cs="Times New Roman"/>
          <w:b/>
          <w:bCs/>
          <w:sz w:val="24"/>
          <w:szCs w:val="24"/>
          <w:lang w:eastAsia="nb-NO"/>
        </w:rPr>
        <w:t>Folkehelsearbeid:</w:t>
      </w:r>
      <w:r w:rsidRPr="00D7476A">
        <w:rPr>
          <w:rFonts w:ascii="Times New Roman" w:hAnsi="Times New Roman" w:cs="Times New Roman"/>
          <w:sz w:val="24"/>
          <w:szCs w:val="24"/>
          <w:lang w:eastAsia="nb-NO"/>
        </w:rPr>
        <w:t> samfunnets totale innsats for å opprettholde, bedre og fremme befolkningens helse gjennom å svekke faktorer som medfører helserisiko, og styrke faktorer som bidrar til bedre helse.</w:t>
      </w:r>
    </w:p>
    <w:p w:rsidR="00B47B8D" w:rsidRPr="00D7476A" w:rsidRDefault="00B47B8D" w:rsidP="00395685">
      <w:pPr>
        <w:rPr>
          <w:rFonts w:ascii="Times New Roman" w:hAnsi="Times New Roman" w:cs="Times New Roman"/>
          <w:sz w:val="24"/>
          <w:szCs w:val="24"/>
          <w:lang w:eastAsia="nb-NO"/>
        </w:rPr>
      </w:pPr>
      <w:r w:rsidRPr="00D7476A">
        <w:rPr>
          <w:rFonts w:ascii="Times New Roman" w:hAnsi="Times New Roman" w:cs="Times New Roman"/>
          <w:sz w:val="24"/>
          <w:szCs w:val="24"/>
          <w:lang w:eastAsia="nb-NO"/>
        </w:rPr>
        <w:t xml:space="preserve">I St.meld. nr. 47 </w:t>
      </w:r>
      <w:r w:rsidRPr="00D7476A">
        <w:rPr>
          <w:rFonts w:ascii="Times New Roman" w:hAnsi="Times New Roman" w:cs="Times New Roman"/>
          <w:sz w:val="24"/>
          <w:szCs w:val="24"/>
          <w:shd w:val="clear" w:color="auto" w:fill="FFFFFF"/>
        </w:rPr>
        <w:t>(2008-2009) Samhandlingsreformen. Rett behandling – på rett sted – til rett tid 19. juni 2009.</w:t>
      </w:r>
      <w:r w:rsidRPr="00D7476A">
        <w:rPr>
          <w:rFonts w:ascii="Times New Roman" w:hAnsi="Times New Roman" w:cs="Times New Roman"/>
          <w:sz w:val="24"/>
          <w:szCs w:val="24"/>
          <w:lang w:eastAsia="nb-NO"/>
        </w:rPr>
        <w:t>beskrives folkehelsearbeidet bl.a</w:t>
      </w:r>
      <w:r w:rsidR="00450F4A">
        <w:rPr>
          <w:rFonts w:ascii="Times New Roman" w:hAnsi="Times New Roman" w:cs="Times New Roman"/>
          <w:sz w:val="24"/>
          <w:szCs w:val="24"/>
          <w:lang w:eastAsia="nb-NO"/>
        </w:rPr>
        <w:t>.</w:t>
      </w:r>
      <w:r w:rsidRPr="00D7476A">
        <w:rPr>
          <w:rFonts w:ascii="Times New Roman" w:hAnsi="Times New Roman" w:cs="Times New Roman"/>
          <w:sz w:val="24"/>
          <w:szCs w:val="24"/>
          <w:lang w:eastAsia="nb-NO"/>
        </w:rPr>
        <w:t xml:space="preserve"> slik: </w:t>
      </w:r>
    </w:p>
    <w:p w:rsidR="00B47B8D" w:rsidRPr="00D7476A" w:rsidRDefault="00B47B8D" w:rsidP="00395685">
      <w:pPr>
        <w:rPr>
          <w:rFonts w:ascii="Times New Roman" w:hAnsi="Times New Roman" w:cs="Times New Roman"/>
          <w:sz w:val="24"/>
          <w:szCs w:val="24"/>
          <w:lang w:eastAsia="nb-NO"/>
        </w:rPr>
      </w:pPr>
      <w:r w:rsidRPr="00D7476A">
        <w:rPr>
          <w:rFonts w:ascii="Times New Roman" w:hAnsi="Times New Roman" w:cs="Times New Roman"/>
          <w:sz w:val="24"/>
          <w:szCs w:val="24"/>
          <w:lang w:eastAsia="nb-NO"/>
        </w:rPr>
        <w:t>«Målet med folkehelsearbeid er flere leveår med god helse i befolkningen og å redusere sosiale helseforskjeller. Strategiene retter seg mot hele befolkningen. I tillegg til helsesektorens innsatser, ligger påvirkningsfaktorer i alle samfunnssektorer. Eksempler: Utdanning, arbeid, bo- og nærmiljøer, ren luft, fravær av støy, gang- og sykkelveier, turstier og friluftsliv, fysisk aktivitet i skolen.»</w:t>
      </w:r>
    </w:p>
    <w:p w:rsidR="007C5A6B" w:rsidRDefault="00B47B8D" w:rsidP="00395685">
      <w:pPr>
        <w:rPr>
          <w:rFonts w:ascii="Times New Roman" w:hAnsi="Times New Roman" w:cs="Times New Roman"/>
          <w:sz w:val="24"/>
          <w:szCs w:val="24"/>
        </w:rPr>
      </w:pPr>
      <w:r w:rsidRPr="00D7476A">
        <w:rPr>
          <w:rFonts w:ascii="Times New Roman" w:hAnsi="Times New Roman" w:cs="Times New Roman"/>
          <w:sz w:val="24"/>
          <w:szCs w:val="24"/>
        </w:rPr>
        <w:t>Oppvekstsenteret har en stor rolle i</w:t>
      </w:r>
      <w:r w:rsidR="00332080" w:rsidRPr="00D7476A">
        <w:rPr>
          <w:rFonts w:ascii="Times New Roman" w:hAnsi="Times New Roman" w:cs="Times New Roman"/>
          <w:sz w:val="24"/>
          <w:szCs w:val="24"/>
        </w:rPr>
        <w:t xml:space="preserve"> folkehelsearbeidet med </w:t>
      </w:r>
      <w:proofErr w:type="spellStart"/>
      <w:r w:rsidR="00332080" w:rsidRPr="00D7476A">
        <w:rPr>
          <w:rFonts w:ascii="Times New Roman" w:hAnsi="Times New Roman" w:cs="Times New Roman"/>
          <w:sz w:val="24"/>
          <w:szCs w:val="24"/>
        </w:rPr>
        <w:t>f.eks</w:t>
      </w:r>
      <w:proofErr w:type="spellEnd"/>
      <w:r w:rsidR="00332080" w:rsidRPr="00D7476A">
        <w:rPr>
          <w:rFonts w:ascii="Times New Roman" w:hAnsi="Times New Roman" w:cs="Times New Roman"/>
          <w:sz w:val="24"/>
          <w:szCs w:val="24"/>
        </w:rPr>
        <w:t xml:space="preserve">; Pals, How to hybel </w:t>
      </w:r>
      <w:r w:rsidRPr="00D7476A">
        <w:rPr>
          <w:rFonts w:ascii="Times New Roman" w:hAnsi="Times New Roman" w:cs="Times New Roman"/>
          <w:sz w:val="24"/>
          <w:szCs w:val="24"/>
        </w:rPr>
        <w:t>og andre programme</w:t>
      </w:r>
      <w:r w:rsidR="00332080" w:rsidRPr="00D7476A">
        <w:rPr>
          <w:rFonts w:ascii="Times New Roman" w:hAnsi="Times New Roman" w:cs="Times New Roman"/>
          <w:sz w:val="24"/>
          <w:szCs w:val="24"/>
        </w:rPr>
        <w:t>r. Fysisk aktivitet i skolen og</w:t>
      </w:r>
      <w:r w:rsidRPr="00D7476A">
        <w:rPr>
          <w:rFonts w:ascii="Times New Roman" w:hAnsi="Times New Roman" w:cs="Times New Roman"/>
          <w:sz w:val="24"/>
          <w:szCs w:val="24"/>
        </w:rPr>
        <w:t> idrettslagene er med på å gi ba</w:t>
      </w:r>
      <w:r w:rsidR="00332080" w:rsidRPr="00D7476A">
        <w:rPr>
          <w:rFonts w:ascii="Times New Roman" w:hAnsi="Times New Roman" w:cs="Times New Roman"/>
          <w:sz w:val="24"/>
          <w:szCs w:val="24"/>
        </w:rPr>
        <w:t xml:space="preserve">rn og unge en aktiv hverdag og </w:t>
      </w:r>
      <w:r w:rsidRPr="00D7476A">
        <w:rPr>
          <w:rFonts w:ascii="Times New Roman" w:hAnsi="Times New Roman" w:cs="Times New Roman"/>
          <w:sz w:val="24"/>
          <w:szCs w:val="24"/>
        </w:rPr>
        <w:t xml:space="preserve">nærmiljøene som for eksempel bygdelagene har gjerne aktiviteter og jobber med at nærmiljøet skal være bra for barn og unge; akebakker, </w:t>
      </w:r>
      <w:r w:rsidR="00D51F4A" w:rsidRPr="00D7476A">
        <w:rPr>
          <w:rFonts w:ascii="Times New Roman" w:hAnsi="Times New Roman" w:cs="Times New Roman"/>
          <w:sz w:val="24"/>
          <w:szCs w:val="24"/>
        </w:rPr>
        <w:t>ball binger</w:t>
      </w:r>
      <w:r w:rsidRPr="00D7476A">
        <w:rPr>
          <w:rFonts w:ascii="Times New Roman" w:hAnsi="Times New Roman" w:cs="Times New Roman"/>
          <w:sz w:val="24"/>
          <w:szCs w:val="24"/>
        </w:rPr>
        <w:t xml:space="preserve">, lekeplasser med mer. </w:t>
      </w:r>
    </w:p>
    <w:p w:rsidR="003B3266" w:rsidRPr="003B3266" w:rsidRDefault="003B3266" w:rsidP="003B3266">
      <w:pPr>
        <w:spacing w:after="160" w:line="259" w:lineRule="auto"/>
        <w:rPr>
          <w:rFonts w:ascii="Times New Roman" w:eastAsiaTheme="minorHAnsi" w:hAnsi="Times New Roman" w:cs="Times New Roman"/>
          <w:sz w:val="24"/>
          <w:szCs w:val="24"/>
          <w:lang w:val="se-NO"/>
        </w:rPr>
      </w:pPr>
      <w:r w:rsidRPr="003B3266">
        <w:rPr>
          <w:rFonts w:ascii="Times New Roman" w:eastAsiaTheme="minorHAnsi" w:hAnsi="Times New Roman" w:cs="Times New Roman"/>
          <w:sz w:val="24"/>
          <w:szCs w:val="24"/>
          <w:lang w:val="se-NO"/>
        </w:rPr>
        <w:t>Utfordringene er å treffe barn og unge som ikke deltar i musikk og endel idrettsaktiviteter.</w:t>
      </w:r>
    </w:p>
    <w:p w:rsidR="003B3266" w:rsidRPr="00D7476A" w:rsidRDefault="003B3266" w:rsidP="00395685">
      <w:pPr>
        <w:rPr>
          <w:rFonts w:ascii="Times New Roman" w:hAnsi="Times New Roman" w:cs="Times New Roman"/>
          <w:sz w:val="24"/>
          <w:szCs w:val="24"/>
        </w:rPr>
      </w:pPr>
    </w:p>
    <w:p w:rsidR="00CC0487" w:rsidRDefault="00FA1381" w:rsidP="00CC0487">
      <w:pPr>
        <w:pStyle w:val="Overskrift2"/>
      </w:pPr>
      <w:bookmarkStart w:id="17" w:name="_Toc55374043"/>
      <w:r>
        <w:t>3</w:t>
      </w:r>
      <w:r w:rsidR="00CC0487">
        <w:t>.2 Helsestasjon og skolehelsetjeneste</w:t>
      </w:r>
      <w:bookmarkEnd w:id="17"/>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Her inngår først og fremst helsestasjons- og skolehelsetjeneste, i tillegg kommer andre oppgaver som ikke blir nevnt i denne sammenheng.</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Helsestasjonstjenesten er et lavterskeltilbud til barn og unge 0-20 år og deres familier, i prinsippet betyr det at alle barn som bor og oppholder seg i kommunene og deres foreldre har kontakt med helses</w:t>
      </w:r>
      <w:r w:rsidR="00C0592F" w:rsidRPr="00D7476A">
        <w:rPr>
          <w:rFonts w:ascii="Times New Roman" w:hAnsi="Times New Roman" w:cs="Times New Roman"/>
          <w:sz w:val="24"/>
          <w:szCs w:val="24"/>
        </w:rPr>
        <w:t>ykepleier</w:t>
      </w:r>
      <w:r w:rsidRPr="00D7476A">
        <w:rPr>
          <w:rFonts w:ascii="Times New Roman" w:hAnsi="Times New Roman" w:cs="Times New Roman"/>
          <w:sz w:val="24"/>
          <w:szCs w:val="24"/>
        </w:rPr>
        <w:t xml:space="preserve"> fra de er 0-16 år, dvs</w:t>
      </w:r>
      <w:r w:rsidR="00573BA4">
        <w:rPr>
          <w:rFonts w:ascii="Times New Roman" w:hAnsi="Times New Roman" w:cs="Times New Roman"/>
          <w:sz w:val="24"/>
          <w:szCs w:val="24"/>
        </w:rPr>
        <w:t>.</w:t>
      </w:r>
      <w:r w:rsidRPr="00D7476A">
        <w:rPr>
          <w:rFonts w:ascii="Times New Roman" w:hAnsi="Times New Roman" w:cs="Times New Roman"/>
          <w:sz w:val="24"/>
          <w:szCs w:val="24"/>
        </w:rPr>
        <w:t xml:space="preserve"> starter på videregående.  </w:t>
      </w:r>
    </w:p>
    <w:p w:rsidR="00CC0487" w:rsidRPr="00D7476A" w:rsidRDefault="00CC0487" w:rsidP="00395685">
      <w:pPr>
        <w:rPr>
          <w:rFonts w:ascii="Times New Roman" w:hAnsi="Times New Roman" w:cs="Times New Roman"/>
          <w:sz w:val="24"/>
          <w:szCs w:val="24"/>
        </w:rPr>
      </w:pPr>
      <w:r w:rsidRPr="00D7476A">
        <w:rPr>
          <w:rFonts w:ascii="Times New Roman" w:hAnsi="Times New Roman" w:cs="Times New Roman"/>
          <w:sz w:val="24"/>
          <w:szCs w:val="24"/>
        </w:rPr>
        <w:t xml:space="preserve">Helsestasjonen er sentral i forebygging og avdekking av vold og overgrep, og har </w:t>
      </w:r>
      <w:proofErr w:type="gramStart"/>
      <w:r w:rsidRPr="00D7476A">
        <w:rPr>
          <w:rFonts w:ascii="Times New Roman" w:hAnsi="Times New Roman" w:cs="Times New Roman"/>
          <w:sz w:val="24"/>
          <w:szCs w:val="24"/>
        </w:rPr>
        <w:t>implementert</w:t>
      </w:r>
      <w:proofErr w:type="gramEnd"/>
      <w:r w:rsidRPr="00D7476A">
        <w:rPr>
          <w:rFonts w:ascii="Times New Roman" w:hAnsi="Times New Roman" w:cs="Times New Roman"/>
          <w:sz w:val="24"/>
          <w:szCs w:val="24"/>
        </w:rPr>
        <w:t xml:space="preserve"> «Tidlig inn» som er et verktøy Helsedirektoratet og Barne- ungdoms- og </w:t>
      </w:r>
      <w:r w:rsidRPr="00D7476A">
        <w:rPr>
          <w:rFonts w:ascii="Times New Roman" w:hAnsi="Times New Roman" w:cs="Times New Roman"/>
          <w:sz w:val="24"/>
          <w:szCs w:val="24"/>
        </w:rPr>
        <w:lastRenderedPageBreak/>
        <w:t>familie-direktoratet har gått sammen om å utarbeide og gitt opplæring til kommunene. Både jordmor og helses</w:t>
      </w:r>
      <w:r w:rsidR="00C0592F" w:rsidRPr="00D7476A">
        <w:rPr>
          <w:rFonts w:ascii="Times New Roman" w:hAnsi="Times New Roman" w:cs="Times New Roman"/>
          <w:sz w:val="24"/>
          <w:szCs w:val="24"/>
        </w:rPr>
        <w:t>ykepleier</w:t>
      </w:r>
      <w:r w:rsidRPr="00D7476A">
        <w:rPr>
          <w:rFonts w:ascii="Times New Roman" w:hAnsi="Times New Roman" w:cs="Times New Roman"/>
          <w:sz w:val="24"/>
          <w:szCs w:val="24"/>
        </w:rPr>
        <w:t xml:space="preserve"> er kurset i dette arbeidet som går på å kartlegge og samtale </w:t>
      </w:r>
    </w:p>
    <w:p w:rsidR="00CC0487" w:rsidRPr="00DA6499" w:rsidRDefault="00CC0487" w:rsidP="00CC0487">
      <w:pPr>
        <w:pStyle w:val="Listeavsnitt"/>
        <w:numPr>
          <w:ilvl w:val="0"/>
          <w:numId w:val="2"/>
        </w:numPr>
        <w:rPr>
          <w:rFonts w:ascii="Times New Roman" w:hAnsi="Times New Roman" w:cs="Times New Roman"/>
          <w:sz w:val="24"/>
          <w:szCs w:val="24"/>
        </w:rPr>
      </w:pPr>
      <w:r w:rsidRPr="00DA6499">
        <w:rPr>
          <w:rFonts w:ascii="Times New Roman" w:eastAsia="Times New Roman" w:hAnsi="Times New Roman" w:cs="Times New Roman"/>
          <w:sz w:val="24"/>
          <w:szCs w:val="24"/>
          <w:lang w:eastAsia="nb-NO"/>
        </w:rPr>
        <w:t>om alkohol og graviditet</w:t>
      </w:r>
    </w:p>
    <w:p w:rsidR="00CC0487" w:rsidRPr="00DA6499" w:rsidRDefault="00CC0487" w:rsidP="00CC0487">
      <w:pPr>
        <w:pStyle w:val="Listeavsnitt"/>
        <w:numPr>
          <w:ilvl w:val="0"/>
          <w:numId w:val="2"/>
        </w:numPr>
        <w:rPr>
          <w:rFonts w:ascii="Times New Roman" w:hAnsi="Times New Roman" w:cs="Times New Roman"/>
          <w:sz w:val="24"/>
          <w:szCs w:val="24"/>
        </w:rPr>
      </w:pPr>
      <w:r w:rsidRPr="00DA6499">
        <w:rPr>
          <w:rFonts w:ascii="Times New Roman" w:eastAsia="Times New Roman" w:hAnsi="Times New Roman" w:cs="Times New Roman"/>
          <w:sz w:val="24"/>
          <w:szCs w:val="24"/>
          <w:lang w:eastAsia="nb-NO"/>
        </w:rPr>
        <w:t>om psykiske vansker under graviditet og småbarnsperiode</w:t>
      </w:r>
    </w:p>
    <w:p w:rsidR="00CC0487" w:rsidRPr="00DA6499" w:rsidRDefault="00CC0487" w:rsidP="00CC0487">
      <w:pPr>
        <w:pStyle w:val="Listeavsnitt"/>
        <w:numPr>
          <w:ilvl w:val="0"/>
          <w:numId w:val="2"/>
        </w:numPr>
        <w:rPr>
          <w:rFonts w:ascii="Times New Roman" w:hAnsi="Times New Roman" w:cs="Times New Roman"/>
          <w:sz w:val="24"/>
          <w:szCs w:val="24"/>
        </w:rPr>
      </w:pPr>
      <w:r w:rsidRPr="00DA6499">
        <w:rPr>
          <w:rFonts w:ascii="Times New Roman" w:eastAsia="Times New Roman" w:hAnsi="Times New Roman" w:cs="Times New Roman"/>
          <w:sz w:val="24"/>
          <w:szCs w:val="24"/>
          <w:lang w:eastAsia="nb-NO"/>
        </w:rPr>
        <w:t>om vold i nære relasjoner</w:t>
      </w:r>
    </w:p>
    <w:p w:rsidR="00CC0487" w:rsidRPr="00DA6499" w:rsidRDefault="00CC0487" w:rsidP="00C0592F">
      <w:pPr>
        <w:rPr>
          <w:rFonts w:ascii="Times New Roman" w:hAnsi="Times New Roman" w:cs="Times New Roman"/>
          <w:sz w:val="24"/>
          <w:szCs w:val="24"/>
        </w:rPr>
      </w:pPr>
      <w:r w:rsidRPr="00DA6499">
        <w:rPr>
          <w:rFonts w:ascii="Times New Roman" w:hAnsi="Times New Roman" w:cs="Times New Roman"/>
          <w:sz w:val="24"/>
          <w:szCs w:val="24"/>
        </w:rPr>
        <w:t xml:space="preserve">Disse samtalene foregår på graviditetskontrollene og konsultasjonene på helsestasjonen. </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Lov om kommunale helse- og omsorgstjenester m.m. (helse- og omsorgstjenesteloven)</w:t>
      </w:r>
    </w:p>
    <w:p w:rsidR="00CC0487" w:rsidRPr="00DA6499" w:rsidRDefault="007A6618" w:rsidP="00395685">
      <w:pPr>
        <w:rPr>
          <w:rFonts w:ascii="Times New Roman" w:hAnsi="Times New Roman" w:cs="Times New Roman"/>
          <w:sz w:val="24"/>
          <w:szCs w:val="24"/>
        </w:rPr>
      </w:pPr>
      <w:hyperlink r:id="rId12" w:history="1">
        <w:r w:rsidR="00CC0487" w:rsidRPr="00DA6499">
          <w:rPr>
            <w:rStyle w:val="Hyperkobling"/>
            <w:rFonts w:ascii="Times New Roman" w:hAnsi="Times New Roman" w:cs="Times New Roman"/>
            <w:sz w:val="24"/>
            <w:szCs w:val="24"/>
          </w:rPr>
          <w:t>https://lovdata.no/dokument/NL/lov/2011-06-24-30</w:t>
        </w:r>
      </w:hyperlink>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kern w:val="36"/>
          <w:sz w:val="24"/>
          <w:szCs w:val="24"/>
        </w:rPr>
        <w:t>Forskrift om kommunens helsefremmende og forebyggende arbeid i helsestasjons- og skolehelsetjenesten</w:t>
      </w:r>
      <w:r w:rsidRPr="00DA6499">
        <w:rPr>
          <w:rFonts w:ascii="Times New Roman" w:hAnsi="Times New Roman" w:cs="Times New Roman"/>
          <w:sz w:val="24"/>
          <w:szCs w:val="24"/>
        </w:rPr>
        <w:t xml:space="preserve"> </w:t>
      </w:r>
      <w:hyperlink r:id="rId13" w:history="1">
        <w:r w:rsidRPr="00DA6499">
          <w:rPr>
            <w:rStyle w:val="Hyperkobling"/>
            <w:rFonts w:ascii="Times New Roman" w:hAnsi="Times New Roman" w:cs="Times New Roman"/>
            <w:sz w:val="24"/>
            <w:szCs w:val="24"/>
          </w:rPr>
          <w:t>https://lovdata.no/dokument/SF/forskrift/2003-04-03-450</w:t>
        </w:r>
      </w:hyperlink>
    </w:p>
    <w:p w:rsidR="00CC0487" w:rsidRPr="00DA6499" w:rsidRDefault="00CC0487" w:rsidP="00395685">
      <w:pPr>
        <w:rPr>
          <w:rFonts w:ascii="Times New Roman" w:hAnsi="Times New Roman" w:cs="Times New Roman"/>
          <w:sz w:val="24"/>
          <w:szCs w:val="24"/>
        </w:rPr>
      </w:pPr>
      <w:r w:rsidRPr="00DA6499">
        <w:rPr>
          <w:rStyle w:val="subheader3"/>
          <w:rFonts w:ascii="Times New Roman" w:hAnsi="Times New Roman" w:cs="Times New Roman"/>
          <w:kern w:val="36"/>
          <w:sz w:val="24"/>
          <w:szCs w:val="24"/>
        </w:rPr>
        <w:t>Nasjonal faglig retningslinje for det helsefremmende og forebyggende arbeidet i helsestasjon, skolehelsetjeneste og helsestasjon for ungdom.</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Skolehelsetjenesten er et lavterskeltilbud i elevenes eget miljø. Å være på elevens arena gir en spesiell mulighet til å drive forebyggende arbeid.</w:t>
      </w:r>
    </w:p>
    <w:p w:rsidR="00CC0487" w:rsidRDefault="00FA1381" w:rsidP="00CC0487">
      <w:pPr>
        <w:pStyle w:val="Overskrift2"/>
      </w:pPr>
      <w:bookmarkStart w:id="18" w:name="_Toc55374044"/>
      <w:r>
        <w:t>3</w:t>
      </w:r>
      <w:r w:rsidR="00CC0487">
        <w:t>.3 Barnevern</w:t>
      </w:r>
      <w:bookmarkEnd w:id="18"/>
    </w:p>
    <w:p w:rsidR="00A7098F" w:rsidRPr="00A7098F" w:rsidRDefault="00A7098F" w:rsidP="00A7098F">
      <w:pPr>
        <w:spacing w:after="0" w:line="240" w:lineRule="auto"/>
        <w:rPr>
          <w:rFonts w:ascii="Times New Roman" w:hAnsi="Times New Roman" w:cs="Times New Roman"/>
          <w:iCs/>
          <w:sz w:val="24"/>
          <w:szCs w:val="24"/>
        </w:rPr>
      </w:pPr>
      <w:r w:rsidRPr="00A7098F">
        <w:rPr>
          <w:rFonts w:ascii="Times New Roman" w:hAnsi="Times New Roman" w:cs="Times New Roman"/>
          <w:iCs/>
          <w:sz w:val="24"/>
          <w:szCs w:val="24"/>
        </w:rPr>
        <w:t xml:space="preserve">Barneverntjenesten skal sikre at barn og unge som lever under forhold som kan skade deres helse og utvikling, får nødvendig hjelp, omsorg og beskyttelse til rett tid. Barneverntjenesten skal bidra til at barn og unge møtes med trygghet, kjærlighet og forståelse og at alle barn og unge får gode og trygge oppvekstsvilkår (jf. lov om barneverntjenester § 1-1). </w:t>
      </w:r>
    </w:p>
    <w:p w:rsidR="00A7098F" w:rsidRPr="00A7098F" w:rsidRDefault="00A7098F" w:rsidP="00A7098F">
      <w:pPr>
        <w:spacing w:after="0" w:line="240" w:lineRule="auto"/>
        <w:rPr>
          <w:rFonts w:ascii="Times New Roman" w:hAnsi="Times New Roman" w:cs="Times New Roman"/>
          <w:iCs/>
          <w:sz w:val="24"/>
          <w:szCs w:val="24"/>
        </w:rPr>
      </w:pPr>
      <w:r w:rsidRPr="00A7098F">
        <w:rPr>
          <w:rFonts w:ascii="Times New Roman" w:hAnsi="Times New Roman" w:cs="Times New Roman"/>
          <w:iCs/>
          <w:sz w:val="24"/>
          <w:szCs w:val="24"/>
        </w:rPr>
        <w:t xml:space="preserve">Barneverntjenesten i Nesseby og Tana vil gå foran som pådriver for et åpent barnevern blant befolkningen, samarbeidspartnere, og overfor politisk ledelse som barneverntjenestens eiere i kommunen.  </w:t>
      </w:r>
    </w:p>
    <w:p w:rsidR="00A7098F" w:rsidRDefault="00A7098F" w:rsidP="00A7098F">
      <w:pPr>
        <w:spacing w:after="0" w:line="240" w:lineRule="auto"/>
        <w:rPr>
          <w:rFonts w:ascii="Times New Roman" w:hAnsi="Times New Roman" w:cs="Times New Roman"/>
          <w:iCs/>
          <w:sz w:val="24"/>
          <w:szCs w:val="24"/>
        </w:rPr>
      </w:pPr>
      <w:r w:rsidRPr="00A7098F">
        <w:rPr>
          <w:rFonts w:ascii="Times New Roman" w:hAnsi="Times New Roman" w:cs="Times New Roman"/>
          <w:iCs/>
          <w:sz w:val="24"/>
          <w:szCs w:val="24"/>
        </w:rPr>
        <w:t xml:space="preserve">I forslaget til ny barnevernlov (2019), som er en oppfølging av NOU 2016:16 Ny barnevernslov – Sikring av barnets rett til omsorg og beskyttelse, foreslås en ytterligere styrking av barnets perspektiv og økt vekt på forebygging og tidlig innsats.  Nesseby og Tana har også begynt å forberede seg til barnevernreformene 2022, noe som innebærer en styrking av kommunens forebyggende arbeid mot barn og familie.  </w:t>
      </w:r>
    </w:p>
    <w:p w:rsidR="00A7098F" w:rsidRPr="00A7098F" w:rsidRDefault="00A7098F" w:rsidP="00A7098F">
      <w:pPr>
        <w:spacing w:after="0" w:line="240" w:lineRule="auto"/>
        <w:rPr>
          <w:rFonts w:ascii="Times New Roman" w:hAnsi="Times New Roman" w:cs="Times New Roman"/>
          <w:iCs/>
          <w:sz w:val="24"/>
          <w:szCs w:val="24"/>
        </w:rPr>
      </w:pPr>
    </w:p>
    <w:p w:rsidR="00A7098F" w:rsidRPr="00CB5FB0" w:rsidRDefault="00A7098F" w:rsidP="00A7098F">
      <w:pPr>
        <w:pStyle w:val="Overskrift2"/>
        <w:spacing w:before="0"/>
        <w:rPr>
          <w:rFonts w:asciiTheme="minorHAnsi" w:hAnsiTheme="minorHAnsi" w:cstheme="minorHAnsi"/>
          <w:sz w:val="24"/>
          <w:szCs w:val="24"/>
        </w:rPr>
      </w:pPr>
      <w:bookmarkStart w:id="19" w:name="_Toc30427942"/>
      <w:bookmarkStart w:id="20" w:name="_Toc55374045"/>
      <w:r w:rsidRPr="00CB5FB0">
        <w:rPr>
          <w:rFonts w:asciiTheme="minorHAnsi" w:hAnsiTheme="minorHAnsi" w:cstheme="minorHAnsi"/>
          <w:sz w:val="24"/>
          <w:szCs w:val="24"/>
        </w:rPr>
        <w:t>Presentasjon av virksomheten</w:t>
      </w:r>
      <w:bookmarkEnd w:id="19"/>
      <w:bookmarkEnd w:id="20"/>
    </w:p>
    <w:p w:rsidR="00A7098F" w:rsidRDefault="00A7098F" w:rsidP="00A7098F">
      <w:pPr>
        <w:autoSpaceDE w:val="0"/>
        <w:autoSpaceDN w:val="0"/>
        <w:adjustRightInd w:val="0"/>
        <w:spacing w:after="0" w:line="240" w:lineRule="auto"/>
        <w:rPr>
          <w:rFonts w:ascii="Times New Roman" w:hAnsi="Times New Roman" w:cs="Times New Roman"/>
          <w:sz w:val="24"/>
          <w:szCs w:val="24"/>
        </w:rPr>
      </w:pPr>
      <w:r w:rsidRPr="00A7098F">
        <w:rPr>
          <w:rFonts w:ascii="Times New Roman" w:hAnsi="Times New Roman" w:cs="Times New Roman"/>
          <w:sz w:val="24"/>
          <w:szCs w:val="24"/>
        </w:rPr>
        <w:t>Barneverntjenesten siden september 2016 vært organisert som en interkommunal barneverntjeneste sammen med Tana kommune, med Nesseby som vertskommune, jf. kommunelovens § 20.</w:t>
      </w:r>
      <w:r>
        <w:rPr>
          <w:rFonts w:ascii="Times New Roman" w:hAnsi="Times New Roman" w:cs="Times New Roman"/>
          <w:sz w:val="24"/>
          <w:szCs w:val="24"/>
        </w:rPr>
        <w:t xml:space="preserve"> Barneverntjenesten har kontor i både Nesseby og Tana.</w:t>
      </w:r>
    </w:p>
    <w:p w:rsidR="00A7098F" w:rsidRPr="00450F4A" w:rsidRDefault="00A7098F" w:rsidP="00A7098F">
      <w:pPr>
        <w:autoSpaceDE w:val="0"/>
        <w:autoSpaceDN w:val="0"/>
        <w:adjustRightInd w:val="0"/>
        <w:spacing w:after="0" w:line="240" w:lineRule="auto"/>
        <w:rPr>
          <w:rFonts w:ascii="Times New Roman" w:hAnsi="Times New Roman" w:cs="Times New Roman"/>
          <w:sz w:val="24"/>
          <w:szCs w:val="24"/>
        </w:rPr>
      </w:pPr>
    </w:p>
    <w:p w:rsidR="00A7098F" w:rsidRDefault="00A7098F" w:rsidP="00A7098F">
      <w:pPr>
        <w:spacing w:after="0" w:line="240" w:lineRule="auto"/>
        <w:rPr>
          <w:rFonts w:ascii="Times New Roman" w:hAnsi="Times New Roman" w:cs="Times New Roman"/>
          <w:sz w:val="24"/>
          <w:szCs w:val="24"/>
        </w:rPr>
      </w:pPr>
      <w:r w:rsidRPr="00F10FAA">
        <w:rPr>
          <w:rFonts w:ascii="Times New Roman" w:hAnsi="Times New Roman" w:cs="Times New Roman"/>
          <w:sz w:val="24"/>
          <w:szCs w:val="24"/>
        </w:rPr>
        <w:t xml:space="preserve">Barneverntjenesten forvalter barnevernets kommunale ansvarsområde etter såkalt «generalistmodell», der alle i tjenesten har kompetanse og oppgaver knyttet til hele deler av virkeområdet etter lov om barneverntjenester, herunder mottak av meldinger, undersøkelser, hjelpetiltaksarbeid samt oppfølging av barn under omsorg.  </w:t>
      </w:r>
    </w:p>
    <w:p w:rsidR="00F10FAA" w:rsidRPr="00F10FAA" w:rsidRDefault="00F10FAA" w:rsidP="00A7098F">
      <w:pPr>
        <w:spacing w:after="0" w:line="240" w:lineRule="auto"/>
        <w:rPr>
          <w:rFonts w:ascii="Times New Roman" w:hAnsi="Times New Roman" w:cs="Times New Roman"/>
          <w:sz w:val="24"/>
          <w:szCs w:val="24"/>
        </w:rPr>
      </w:pPr>
    </w:p>
    <w:p w:rsidR="00A7098F" w:rsidRPr="00450F4A" w:rsidRDefault="00A7098F" w:rsidP="00A7098F">
      <w:pPr>
        <w:spacing w:after="0" w:line="240" w:lineRule="auto"/>
        <w:rPr>
          <w:rFonts w:ascii="Times New Roman" w:hAnsi="Times New Roman" w:cs="Times New Roman"/>
          <w:sz w:val="24"/>
          <w:szCs w:val="24"/>
        </w:rPr>
      </w:pPr>
      <w:r w:rsidRPr="00450F4A">
        <w:rPr>
          <w:rFonts w:ascii="Times New Roman" w:hAnsi="Times New Roman" w:cs="Times New Roman"/>
          <w:sz w:val="24"/>
          <w:szCs w:val="24"/>
        </w:rPr>
        <w:t xml:space="preserve">Alle i barneverntjenesten kan nås direkte på mobil eller epost, og tilgjengeligheten er svært betydningsfull for at barn, familier og samarbeidspartnere skal oppleve at det er lett å komme i kontakt med barneverntjenesten. </w:t>
      </w:r>
    </w:p>
    <w:p w:rsidR="00A7098F" w:rsidRDefault="00A7098F" w:rsidP="00A7098F">
      <w:pPr>
        <w:spacing w:after="0" w:line="240" w:lineRule="auto"/>
        <w:rPr>
          <w:rFonts w:ascii="Times New Roman" w:hAnsi="Times New Roman" w:cs="Times New Roman"/>
          <w:sz w:val="24"/>
          <w:szCs w:val="24"/>
        </w:rPr>
      </w:pPr>
      <w:r w:rsidRPr="00450F4A">
        <w:rPr>
          <w:rFonts w:ascii="Times New Roman" w:hAnsi="Times New Roman" w:cs="Times New Roman"/>
          <w:sz w:val="24"/>
          <w:szCs w:val="24"/>
        </w:rPr>
        <w:t>Barneverntjenesten har døgnbemannet akutt telefon, som betjenes av alle i barneverntjenesten</w:t>
      </w:r>
      <w:r w:rsidR="00AA4AC2" w:rsidRPr="00450F4A">
        <w:rPr>
          <w:rFonts w:ascii="Times New Roman" w:hAnsi="Times New Roman" w:cs="Times New Roman"/>
          <w:sz w:val="24"/>
          <w:szCs w:val="24"/>
        </w:rPr>
        <w:t>.</w:t>
      </w:r>
    </w:p>
    <w:p w:rsidR="00F10FAA" w:rsidRPr="00450F4A" w:rsidRDefault="00F10FAA" w:rsidP="00A7098F">
      <w:pPr>
        <w:spacing w:after="0" w:line="240" w:lineRule="auto"/>
        <w:rPr>
          <w:rFonts w:ascii="Times New Roman" w:hAnsi="Times New Roman" w:cs="Times New Roman"/>
          <w:sz w:val="24"/>
          <w:szCs w:val="24"/>
        </w:rPr>
      </w:pPr>
    </w:p>
    <w:p w:rsidR="003259E9" w:rsidRPr="00CB5FB0" w:rsidRDefault="003259E9" w:rsidP="003259E9">
      <w:pPr>
        <w:spacing w:after="0" w:line="240" w:lineRule="auto"/>
        <w:rPr>
          <w:rFonts w:cstheme="minorHAnsi"/>
          <w:sz w:val="24"/>
          <w:szCs w:val="24"/>
          <w:lang w:eastAsia="nb-NO"/>
        </w:rPr>
      </w:pPr>
    </w:p>
    <w:p w:rsidR="00834368" w:rsidRPr="00834368" w:rsidRDefault="00834368" w:rsidP="003259E9">
      <w:pPr>
        <w:spacing w:after="0" w:line="240" w:lineRule="auto"/>
        <w:rPr>
          <w:rFonts w:ascii="Times New Roman" w:hAnsi="Times New Roman" w:cs="Times New Roman"/>
          <w:b/>
          <w:bCs/>
          <w:sz w:val="24"/>
          <w:szCs w:val="24"/>
          <w:lang w:eastAsia="nb-NO"/>
        </w:rPr>
      </w:pPr>
      <w:r w:rsidRPr="00834368">
        <w:rPr>
          <w:rFonts w:ascii="Times New Roman" w:hAnsi="Times New Roman" w:cs="Times New Roman"/>
          <w:b/>
          <w:bCs/>
          <w:sz w:val="24"/>
          <w:szCs w:val="24"/>
          <w:lang w:eastAsia="nb-NO"/>
        </w:rPr>
        <w:lastRenderedPageBreak/>
        <w:t xml:space="preserve">Meldinger: </w:t>
      </w:r>
    </w:p>
    <w:p w:rsidR="003259E9" w:rsidRPr="00834368" w:rsidRDefault="003259E9" w:rsidP="003259E9">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 xml:space="preserve">For at barneverntjenesten skal ha mulighet til å gi barn og unge riktig hjelp til rett tid, er vi avhengig av informasjon fra andre rundt barnet.  Barnet eller ungdommen selv, foreldre, familie, venner, nettverk og offentlig ansatte kan melde. Alle offentlig ansatte, samt en rekke yrkesutøvere med profesjonsbestemt taushetsplikt, har plikt til å gi opplysninger til barnevernet når det er grunn til å tro at et barn blir mishandlet i hjemmet, det foreligger andre former for alvorlig omsorgssvikt eller når et barn har vist vedvarende alvorlige atferdsvansker. </w:t>
      </w:r>
    </w:p>
    <w:p w:rsidR="003259E9" w:rsidRPr="00CB5FB0" w:rsidRDefault="003259E9" w:rsidP="003259E9">
      <w:pPr>
        <w:spacing w:after="0" w:line="240" w:lineRule="auto"/>
        <w:rPr>
          <w:rFonts w:cstheme="minorHAnsi"/>
          <w:sz w:val="24"/>
          <w:szCs w:val="24"/>
          <w:lang w:eastAsia="nb-NO"/>
        </w:rPr>
      </w:pPr>
    </w:p>
    <w:p w:rsidR="003259E9" w:rsidRPr="00CB5FB0" w:rsidRDefault="003259E9" w:rsidP="003259E9">
      <w:pPr>
        <w:spacing w:after="0" w:line="240" w:lineRule="auto"/>
        <w:rPr>
          <w:rFonts w:cstheme="minorHAnsi"/>
          <w:sz w:val="24"/>
          <w:szCs w:val="24"/>
          <w:lang w:eastAsia="nb-NO"/>
        </w:rPr>
      </w:pPr>
    </w:p>
    <w:tbl>
      <w:tblPr>
        <w:tblStyle w:val="Tabellrutenett"/>
        <w:tblW w:w="0" w:type="auto"/>
        <w:tblLook w:val="04A0" w:firstRow="1" w:lastRow="0" w:firstColumn="1" w:lastColumn="0" w:noHBand="0" w:noVBand="1"/>
      </w:tblPr>
      <w:tblGrid>
        <w:gridCol w:w="1863"/>
        <w:gridCol w:w="1864"/>
        <w:gridCol w:w="1864"/>
        <w:gridCol w:w="1157"/>
      </w:tblGrid>
      <w:tr w:rsidR="003259E9" w:rsidRPr="00CB5FB0" w:rsidTr="00105D48">
        <w:tc>
          <w:tcPr>
            <w:tcW w:w="1863" w:type="dxa"/>
          </w:tcPr>
          <w:p w:rsidR="003259E9" w:rsidRPr="00CB5FB0" w:rsidRDefault="003259E9" w:rsidP="00105D48">
            <w:pPr>
              <w:rPr>
                <w:rFonts w:cstheme="minorHAnsi"/>
                <w:b/>
                <w:bCs/>
                <w:sz w:val="24"/>
                <w:szCs w:val="24"/>
                <w:lang w:eastAsia="nb-NO"/>
              </w:rPr>
            </w:pPr>
            <w:r w:rsidRPr="00CB5FB0">
              <w:rPr>
                <w:rFonts w:cstheme="minorHAnsi"/>
                <w:b/>
                <w:bCs/>
                <w:sz w:val="24"/>
                <w:szCs w:val="24"/>
                <w:lang w:eastAsia="nb-NO"/>
              </w:rPr>
              <w:t xml:space="preserve"> 2017</w:t>
            </w:r>
          </w:p>
        </w:tc>
        <w:tc>
          <w:tcPr>
            <w:tcW w:w="1864" w:type="dxa"/>
          </w:tcPr>
          <w:p w:rsidR="003259E9" w:rsidRPr="00CB5FB0" w:rsidRDefault="003259E9" w:rsidP="00105D48">
            <w:pPr>
              <w:rPr>
                <w:rFonts w:cstheme="minorHAnsi"/>
                <w:b/>
                <w:bCs/>
                <w:sz w:val="24"/>
                <w:szCs w:val="24"/>
                <w:lang w:eastAsia="nb-NO"/>
              </w:rPr>
            </w:pPr>
            <w:r w:rsidRPr="00CB5FB0">
              <w:rPr>
                <w:rFonts w:cstheme="minorHAnsi"/>
                <w:b/>
                <w:bCs/>
                <w:sz w:val="24"/>
                <w:szCs w:val="24"/>
                <w:lang w:eastAsia="nb-NO"/>
              </w:rPr>
              <w:t>2018</w:t>
            </w:r>
          </w:p>
        </w:tc>
        <w:tc>
          <w:tcPr>
            <w:tcW w:w="1864" w:type="dxa"/>
          </w:tcPr>
          <w:p w:rsidR="003259E9" w:rsidRPr="00CB5FB0" w:rsidRDefault="003259E9" w:rsidP="00105D48">
            <w:pPr>
              <w:rPr>
                <w:rFonts w:cstheme="minorHAnsi"/>
                <w:b/>
                <w:bCs/>
                <w:sz w:val="24"/>
                <w:szCs w:val="24"/>
                <w:lang w:eastAsia="nb-NO"/>
              </w:rPr>
            </w:pPr>
            <w:r w:rsidRPr="00CB5FB0">
              <w:rPr>
                <w:rFonts w:cstheme="minorHAnsi"/>
                <w:b/>
                <w:bCs/>
                <w:sz w:val="24"/>
                <w:szCs w:val="24"/>
                <w:lang w:eastAsia="nb-NO"/>
              </w:rPr>
              <w:t>2019</w:t>
            </w:r>
          </w:p>
        </w:tc>
        <w:tc>
          <w:tcPr>
            <w:tcW w:w="1157" w:type="dxa"/>
          </w:tcPr>
          <w:p w:rsidR="003259E9" w:rsidRPr="00CB5FB0" w:rsidRDefault="003259E9" w:rsidP="00105D48">
            <w:pPr>
              <w:rPr>
                <w:rFonts w:cstheme="minorHAnsi"/>
                <w:b/>
                <w:bCs/>
                <w:sz w:val="24"/>
                <w:szCs w:val="24"/>
                <w:lang w:eastAsia="nb-NO"/>
              </w:rPr>
            </w:pPr>
            <w:r w:rsidRPr="00CB5FB0">
              <w:rPr>
                <w:rFonts w:cstheme="minorHAnsi"/>
                <w:b/>
                <w:bCs/>
                <w:sz w:val="24"/>
                <w:szCs w:val="24"/>
                <w:lang w:eastAsia="nb-NO"/>
              </w:rPr>
              <w:t>2020 / sept</w:t>
            </w:r>
            <w:r>
              <w:rPr>
                <w:rFonts w:cstheme="minorHAnsi"/>
                <w:b/>
                <w:bCs/>
                <w:sz w:val="24"/>
                <w:szCs w:val="24"/>
                <w:lang w:eastAsia="nb-NO"/>
              </w:rPr>
              <w:t>.</w:t>
            </w:r>
          </w:p>
        </w:tc>
      </w:tr>
      <w:tr w:rsidR="003259E9" w:rsidRPr="00CB5FB0" w:rsidTr="00105D48">
        <w:tc>
          <w:tcPr>
            <w:tcW w:w="1863" w:type="dxa"/>
          </w:tcPr>
          <w:p w:rsidR="003259E9" w:rsidRPr="00CB5FB0" w:rsidRDefault="003259E9" w:rsidP="00105D48">
            <w:pPr>
              <w:rPr>
                <w:rFonts w:cstheme="minorHAnsi"/>
                <w:sz w:val="24"/>
                <w:szCs w:val="24"/>
                <w:lang w:eastAsia="nb-NO"/>
              </w:rPr>
            </w:pPr>
            <w:r w:rsidRPr="00CB5FB0">
              <w:rPr>
                <w:rFonts w:cstheme="minorHAnsi"/>
                <w:sz w:val="24"/>
                <w:szCs w:val="24"/>
                <w:lang w:eastAsia="nb-NO"/>
              </w:rPr>
              <w:t>Meldinger: 39</w:t>
            </w:r>
          </w:p>
        </w:tc>
        <w:tc>
          <w:tcPr>
            <w:tcW w:w="1864" w:type="dxa"/>
          </w:tcPr>
          <w:p w:rsidR="003259E9" w:rsidRPr="00CB5FB0" w:rsidRDefault="003259E9" w:rsidP="00105D48">
            <w:pPr>
              <w:rPr>
                <w:rFonts w:cstheme="minorHAnsi"/>
                <w:sz w:val="24"/>
                <w:szCs w:val="24"/>
                <w:lang w:eastAsia="nb-NO"/>
              </w:rPr>
            </w:pPr>
            <w:r w:rsidRPr="00CB5FB0">
              <w:rPr>
                <w:rFonts w:cstheme="minorHAnsi"/>
                <w:sz w:val="24"/>
                <w:szCs w:val="24"/>
                <w:lang w:eastAsia="nb-NO"/>
              </w:rPr>
              <w:t>Meldinger: 69</w:t>
            </w:r>
          </w:p>
        </w:tc>
        <w:tc>
          <w:tcPr>
            <w:tcW w:w="1864" w:type="dxa"/>
          </w:tcPr>
          <w:p w:rsidR="003259E9" w:rsidRPr="00CB5FB0" w:rsidRDefault="003259E9" w:rsidP="00105D48">
            <w:pPr>
              <w:rPr>
                <w:rFonts w:cstheme="minorHAnsi"/>
                <w:sz w:val="24"/>
                <w:szCs w:val="24"/>
                <w:lang w:eastAsia="nb-NO"/>
              </w:rPr>
            </w:pPr>
            <w:r w:rsidRPr="00CB5FB0">
              <w:rPr>
                <w:rFonts w:cstheme="minorHAnsi"/>
                <w:sz w:val="24"/>
                <w:szCs w:val="24"/>
                <w:lang w:eastAsia="nb-NO"/>
              </w:rPr>
              <w:t>Meldinger: 46</w:t>
            </w:r>
          </w:p>
        </w:tc>
        <w:tc>
          <w:tcPr>
            <w:tcW w:w="1157" w:type="dxa"/>
          </w:tcPr>
          <w:p w:rsidR="003259E9" w:rsidRPr="00CB5FB0" w:rsidRDefault="003259E9" w:rsidP="00105D48">
            <w:pPr>
              <w:rPr>
                <w:rFonts w:cstheme="minorHAnsi"/>
                <w:sz w:val="24"/>
                <w:szCs w:val="24"/>
                <w:lang w:eastAsia="nb-NO"/>
              </w:rPr>
            </w:pPr>
            <w:r w:rsidRPr="00CB5FB0">
              <w:rPr>
                <w:rFonts w:cstheme="minorHAnsi"/>
                <w:sz w:val="24"/>
                <w:szCs w:val="24"/>
                <w:lang w:eastAsia="nb-NO"/>
              </w:rPr>
              <w:t>52</w:t>
            </w:r>
          </w:p>
        </w:tc>
      </w:tr>
    </w:tbl>
    <w:p w:rsidR="00EC7A49" w:rsidRDefault="00EC7A49" w:rsidP="003259E9">
      <w:pPr>
        <w:spacing w:after="0" w:line="240" w:lineRule="auto"/>
        <w:rPr>
          <w:rFonts w:ascii="Times New Roman" w:hAnsi="Times New Roman" w:cs="Times New Roman"/>
          <w:sz w:val="24"/>
          <w:szCs w:val="24"/>
          <w:lang w:eastAsia="nb-NO"/>
        </w:rPr>
      </w:pPr>
    </w:p>
    <w:p w:rsidR="003259E9" w:rsidRPr="00834368" w:rsidRDefault="003259E9" w:rsidP="003259E9">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 xml:space="preserve">Tallene for meldinger til barnevernet Nesseby og Tana totalt for de tre siste kalenderår, samt til september 2020. Politiet utgjør den største prosentandelen av meldinger fra det offentlige i 2020. </w:t>
      </w:r>
    </w:p>
    <w:p w:rsidR="003259E9" w:rsidRDefault="003259E9" w:rsidP="003259E9">
      <w:pPr>
        <w:spacing w:after="0" w:line="240" w:lineRule="auto"/>
        <w:rPr>
          <w:rFonts w:cstheme="minorHAnsi"/>
          <w:sz w:val="24"/>
          <w:szCs w:val="24"/>
          <w:lang w:eastAsia="nb-NO"/>
        </w:rPr>
      </w:pPr>
    </w:p>
    <w:p w:rsidR="00834368" w:rsidRDefault="00834368" w:rsidP="00834368">
      <w:pPr>
        <w:spacing w:after="0" w:line="240" w:lineRule="auto"/>
        <w:rPr>
          <w:rFonts w:ascii="Times New Roman" w:hAnsi="Times New Roman" w:cs="Times New Roman"/>
          <w:sz w:val="24"/>
          <w:szCs w:val="24"/>
          <w:lang w:eastAsia="nb-NO"/>
        </w:rPr>
      </w:pPr>
      <w:r w:rsidRPr="00834368">
        <w:rPr>
          <w:rFonts w:ascii="Times New Roman" w:hAnsi="Times New Roman" w:cs="Times New Roman"/>
          <w:b/>
          <w:bCs/>
          <w:sz w:val="24"/>
          <w:szCs w:val="24"/>
          <w:lang w:eastAsia="nb-NO"/>
        </w:rPr>
        <w:t>Undersøkelse:</w:t>
      </w:r>
      <w:r w:rsidRPr="00834368">
        <w:rPr>
          <w:rFonts w:ascii="Times New Roman" w:hAnsi="Times New Roman" w:cs="Times New Roman"/>
          <w:sz w:val="24"/>
          <w:szCs w:val="24"/>
          <w:lang w:eastAsia="nb-NO"/>
        </w:rPr>
        <w:t xml:space="preserve"> </w:t>
      </w:r>
    </w:p>
    <w:p w:rsidR="00834368" w:rsidRPr="00834368" w:rsidRDefault="00834368" w:rsidP="00834368">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 xml:space="preserve">Undersøkelsen skal gjennomføres så skånsomt som mulig og ikke være mer omfattende enn nødvendig. Undersøkelser kan gjennomføres selv om familien ikke ønsker det, og foreldre og barn over 15 år, har ingen klagerett på at det åpnes undersøkelse.  </w:t>
      </w:r>
    </w:p>
    <w:p w:rsidR="003259E9" w:rsidRPr="00834368" w:rsidRDefault="00834368" w:rsidP="00834368">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Barnet skal få mulighet til å medvirke i undersøkelsen. Barnet eller ungdommens syn skal tas med i vurderingene i undersøkelsen. Barn og ungdom skal ha informasjon om prosessen og de beslutningene som blir tatt.</w:t>
      </w:r>
    </w:p>
    <w:p w:rsidR="003259E9" w:rsidRPr="00CB5FB0" w:rsidRDefault="003259E9" w:rsidP="003259E9">
      <w:pPr>
        <w:spacing w:after="0" w:line="240" w:lineRule="auto"/>
        <w:rPr>
          <w:rFonts w:cstheme="minorHAnsi"/>
          <w:sz w:val="24"/>
          <w:szCs w:val="24"/>
          <w:lang w:eastAsia="nb-NO"/>
        </w:rPr>
      </w:pPr>
    </w:p>
    <w:p w:rsidR="00834368" w:rsidRPr="00834368" w:rsidRDefault="00834368" w:rsidP="00834368">
      <w:pPr>
        <w:spacing w:after="0" w:line="240" w:lineRule="auto"/>
        <w:rPr>
          <w:rFonts w:ascii="Times New Roman" w:hAnsi="Times New Roman" w:cs="Times New Roman"/>
          <w:b/>
          <w:bCs/>
          <w:sz w:val="24"/>
          <w:szCs w:val="24"/>
          <w:lang w:eastAsia="nb-NO"/>
        </w:rPr>
      </w:pPr>
      <w:r w:rsidRPr="00834368">
        <w:rPr>
          <w:rFonts w:ascii="Times New Roman" w:hAnsi="Times New Roman" w:cs="Times New Roman"/>
          <w:b/>
          <w:bCs/>
          <w:sz w:val="24"/>
          <w:szCs w:val="24"/>
          <w:lang w:eastAsia="nb-NO"/>
        </w:rPr>
        <w:t>Hjelpetiltak:</w:t>
      </w:r>
    </w:p>
    <w:p w:rsidR="00834368" w:rsidRPr="00834368" w:rsidRDefault="00834368" w:rsidP="00834368">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Hjelpetiltak skal ha som formål å bidra til positiv endring hos barnet eller i familien</w:t>
      </w:r>
      <w:r>
        <w:rPr>
          <w:rFonts w:ascii="Times New Roman" w:hAnsi="Times New Roman" w:cs="Times New Roman"/>
          <w:sz w:val="24"/>
          <w:szCs w:val="24"/>
          <w:lang w:eastAsia="nb-NO"/>
        </w:rPr>
        <w:t xml:space="preserve"> og </w:t>
      </w:r>
      <w:r w:rsidRPr="00834368">
        <w:rPr>
          <w:rFonts w:ascii="Times New Roman" w:hAnsi="Times New Roman" w:cs="Times New Roman"/>
          <w:sz w:val="24"/>
          <w:szCs w:val="24"/>
          <w:lang w:eastAsia="nb-NO"/>
        </w:rPr>
        <w:t xml:space="preserve">settes i verk dersom familien samtykker, men Fylkesnemnda kan gjøre vedtak som pålegger foreldrene å ta imot hjelpetiltak. Omsorgstiltak er gjeldende når barneverntjenesten har overtatt omsorgen for barnet etter vedtak i Fylkesnemnda jf. </w:t>
      </w:r>
      <w:proofErr w:type="spellStart"/>
      <w:r w:rsidRPr="00834368">
        <w:rPr>
          <w:rFonts w:ascii="Times New Roman" w:hAnsi="Times New Roman" w:cs="Times New Roman"/>
          <w:sz w:val="24"/>
          <w:szCs w:val="24"/>
          <w:lang w:eastAsia="nb-NO"/>
        </w:rPr>
        <w:t>bvl</w:t>
      </w:r>
      <w:proofErr w:type="spellEnd"/>
      <w:r w:rsidRPr="00834368">
        <w:rPr>
          <w:rFonts w:ascii="Times New Roman" w:hAnsi="Times New Roman" w:cs="Times New Roman"/>
          <w:sz w:val="24"/>
          <w:szCs w:val="24"/>
          <w:lang w:eastAsia="nb-NO"/>
        </w:rPr>
        <w:t xml:space="preserve"> § 4-12.  </w:t>
      </w:r>
    </w:p>
    <w:p w:rsidR="00834368" w:rsidRPr="00834368" w:rsidRDefault="00834368" w:rsidP="00834368">
      <w:pPr>
        <w:spacing w:after="0" w:line="240" w:lineRule="auto"/>
        <w:rPr>
          <w:rFonts w:ascii="Times New Roman" w:hAnsi="Times New Roman" w:cs="Times New Roman"/>
          <w:sz w:val="24"/>
          <w:szCs w:val="24"/>
          <w:lang w:eastAsia="nb-NO"/>
        </w:rPr>
      </w:pPr>
    </w:p>
    <w:p w:rsidR="00834368" w:rsidRPr="00834368" w:rsidRDefault="00834368" w:rsidP="00834368">
      <w:pPr>
        <w:spacing w:after="0" w:line="240" w:lineRule="auto"/>
        <w:rPr>
          <w:rFonts w:ascii="Times New Roman" w:hAnsi="Times New Roman" w:cs="Times New Roman"/>
          <w:sz w:val="24"/>
          <w:szCs w:val="24"/>
          <w:lang w:eastAsia="nb-NO"/>
        </w:rPr>
      </w:pPr>
      <w:r w:rsidRPr="00834368">
        <w:rPr>
          <w:rFonts w:ascii="Times New Roman" w:hAnsi="Times New Roman" w:cs="Times New Roman"/>
          <w:sz w:val="24"/>
          <w:szCs w:val="24"/>
          <w:lang w:eastAsia="nb-NO"/>
        </w:rPr>
        <w:t>Aktuelle tiltak som barneverntjenesten selv tilbyr kan være råd og veiledning, nettverksmøter, familieråd, ansvarsgruppemøter, familieveiledning, besøkshjem, støttekontakt, COS veiledning mm.  Mange av tiltakene gjennomføres av kontaktpersonene i barneverntjenesten kan også benytte seg av statens hjelpetiltak, som familieråd eller opphold på foreldre- og barn, beredskapshjem mm</w:t>
      </w:r>
      <w:r w:rsidR="00A97657">
        <w:rPr>
          <w:rFonts w:ascii="Times New Roman" w:hAnsi="Times New Roman" w:cs="Times New Roman"/>
          <w:sz w:val="24"/>
          <w:szCs w:val="24"/>
          <w:lang w:eastAsia="nb-NO"/>
        </w:rPr>
        <w:t>.</w:t>
      </w:r>
    </w:p>
    <w:p w:rsidR="00C41AD8" w:rsidRPr="00606253" w:rsidRDefault="00C41AD8" w:rsidP="00C41AD8">
      <w:pPr>
        <w:pStyle w:val="Overskrift3"/>
        <w:spacing w:before="0"/>
        <w:rPr>
          <w:rFonts w:ascii="Times New Roman" w:eastAsia="Times New Roman" w:hAnsi="Times New Roman" w:cs="Times New Roman"/>
          <w:lang w:eastAsia="nb-NO"/>
        </w:rPr>
      </w:pPr>
    </w:p>
    <w:p w:rsidR="00C41AD8" w:rsidRPr="00606253" w:rsidRDefault="00C41AD8" w:rsidP="00C41AD8">
      <w:pPr>
        <w:pStyle w:val="Overskrift3"/>
        <w:spacing w:before="0"/>
        <w:rPr>
          <w:rFonts w:ascii="Times New Roman" w:eastAsia="Times New Roman" w:hAnsi="Times New Roman" w:cs="Times New Roman"/>
          <w:b/>
          <w:bCs/>
          <w:color w:val="auto"/>
          <w:lang w:eastAsia="nb-NO"/>
        </w:rPr>
      </w:pPr>
      <w:bookmarkStart w:id="21" w:name="_Toc55374046"/>
      <w:r w:rsidRPr="00606253">
        <w:rPr>
          <w:rFonts w:ascii="Times New Roman" w:eastAsia="Times New Roman" w:hAnsi="Times New Roman" w:cs="Times New Roman"/>
          <w:b/>
          <w:bCs/>
          <w:color w:val="auto"/>
          <w:lang w:eastAsia="nb-NO"/>
        </w:rPr>
        <w:t>Fosterhjem:</w:t>
      </w:r>
      <w:bookmarkEnd w:id="21"/>
    </w:p>
    <w:p w:rsidR="00C41AD8" w:rsidRPr="00606253" w:rsidRDefault="00C41AD8" w:rsidP="00C41AD8">
      <w:pPr>
        <w:pStyle w:val="Overskrift3"/>
        <w:spacing w:before="0"/>
        <w:rPr>
          <w:rFonts w:ascii="Times New Roman" w:eastAsia="Times New Roman" w:hAnsi="Times New Roman" w:cs="Times New Roman"/>
          <w:color w:val="auto"/>
          <w:lang w:eastAsia="nb-NO"/>
        </w:rPr>
      </w:pPr>
      <w:bookmarkStart w:id="22" w:name="_Toc55374047"/>
      <w:r w:rsidRPr="00606253">
        <w:rPr>
          <w:rFonts w:ascii="Times New Roman" w:eastAsia="Times New Roman" w:hAnsi="Times New Roman" w:cs="Times New Roman"/>
          <w:color w:val="auto"/>
          <w:lang w:eastAsia="nb-NO"/>
        </w:rPr>
        <w:t>Med fosterhjem menes private hjem som tar imot barn til oppfostring. Til fosterforeldre skal det velges personer som har særlig evne til å gi barn et trygt og godt hjem, og som kan løse oppfostringsoppgavene i samsvar med de forutsetningene som er lagt til grunn om oppholdets varighet mv.</w:t>
      </w:r>
      <w:bookmarkEnd w:id="22"/>
      <w:r w:rsidRPr="00606253">
        <w:rPr>
          <w:rFonts w:ascii="Times New Roman" w:eastAsia="Times New Roman" w:hAnsi="Times New Roman" w:cs="Times New Roman"/>
          <w:color w:val="auto"/>
          <w:lang w:eastAsia="nb-NO"/>
        </w:rPr>
        <w:t xml:space="preserve"> </w:t>
      </w:r>
    </w:p>
    <w:p w:rsidR="00C41AD8" w:rsidRPr="00606253" w:rsidRDefault="00C41AD8" w:rsidP="00C41AD8">
      <w:pPr>
        <w:pStyle w:val="Overskrift3"/>
        <w:spacing w:before="0"/>
        <w:rPr>
          <w:rFonts w:ascii="Times New Roman" w:eastAsia="Times New Roman" w:hAnsi="Times New Roman" w:cs="Times New Roman"/>
          <w:color w:val="auto"/>
          <w:lang w:eastAsia="nb-NO"/>
        </w:rPr>
      </w:pPr>
      <w:bookmarkStart w:id="23" w:name="_Toc55374048"/>
      <w:r w:rsidRPr="00606253">
        <w:rPr>
          <w:rFonts w:ascii="Times New Roman" w:eastAsia="Times New Roman" w:hAnsi="Times New Roman" w:cs="Times New Roman"/>
          <w:color w:val="auto"/>
          <w:lang w:eastAsia="nb-NO"/>
        </w:rPr>
        <w:t>Barneverntjenesten vurderer alltid om det er noen i barnets familie eller nettverk som kan velges som fosterhjem, og det skal tas hensyn til barnets etiske, religiøse, kulturelle og språklige bakgrunn.</w:t>
      </w:r>
      <w:bookmarkEnd w:id="23"/>
      <w:r w:rsidRPr="00606253">
        <w:rPr>
          <w:rFonts w:ascii="Times New Roman" w:eastAsia="Times New Roman" w:hAnsi="Times New Roman" w:cs="Times New Roman"/>
          <w:color w:val="auto"/>
          <w:lang w:eastAsia="nb-NO"/>
        </w:rPr>
        <w:t xml:space="preserve"> </w:t>
      </w:r>
    </w:p>
    <w:p w:rsidR="00A7098F" w:rsidRDefault="00A7098F" w:rsidP="00A7098F"/>
    <w:p w:rsidR="00CC0487" w:rsidRDefault="00FA1381" w:rsidP="00CC0487">
      <w:pPr>
        <w:pStyle w:val="Overskrift2"/>
      </w:pPr>
      <w:bookmarkStart w:id="24" w:name="_Toc55374049"/>
      <w:r>
        <w:lastRenderedPageBreak/>
        <w:t>3</w:t>
      </w:r>
      <w:r w:rsidR="00CC0487">
        <w:t>.4 Psykisk helse og rus</w:t>
      </w:r>
      <w:bookmarkEnd w:id="24"/>
    </w:p>
    <w:p w:rsidR="00CC0487" w:rsidRPr="00EC7A49" w:rsidRDefault="00CC0487" w:rsidP="00395685">
      <w:pPr>
        <w:rPr>
          <w:rFonts w:ascii="Times New Roman" w:hAnsi="Times New Roman" w:cs="Times New Roman"/>
          <w:color w:val="000000" w:themeColor="text1"/>
          <w:sz w:val="24"/>
          <w:szCs w:val="24"/>
        </w:rPr>
      </w:pPr>
      <w:r w:rsidRPr="00DA6499">
        <w:rPr>
          <w:rFonts w:ascii="Times New Roman" w:hAnsi="Times New Roman" w:cs="Times New Roman"/>
          <w:sz w:val="24"/>
          <w:szCs w:val="24"/>
        </w:rPr>
        <w:t xml:space="preserve">Nesseby kommune har over tid hatt høye tall for unge og rus. De fleste av disse tilhører ikke </w:t>
      </w:r>
      <w:r w:rsidRPr="00EC7A49">
        <w:rPr>
          <w:rFonts w:ascii="Times New Roman" w:hAnsi="Times New Roman" w:cs="Times New Roman"/>
          <w:color w:val="000000" w:themeColor="text1"/>
          <w:sz w:val="24"/>
          <w:szCs w:val="24"/>
        </w:rPr>
        <w:t>denne aktuelle aldersgruppa.</w:t>
      </w:r>
    </w:p>
    <w:p w:rsidR="00CC0487" w:rsidRPr="00EC7A49" w:rsidRDefault="00CC0487" w:rsidP="00395685">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Tall for Nesseby fra Brukerplan for 2016.</w:t>
      </w:r>
    </w:p>
    <w:p w:rsidR="00CC0487" w:rsidRPr="00EC7A49" w:rsidRDefault="00CC0487" w:rsidP="00CC0487">
      <w:pPr>
        <w:rPr>
          <w:rFonts w:ascii="Times New Roman" w:hAnsi="Times New Roman" w:cs="Times New Roman"/>
          <w:b/>
          <w:color w:val="000000" w:themeColor="text1"/>
          <w:sz w:val="24"/>
          <w:szCs w:val="24"/>
        </w:rPr>
      </w:pPr>
      <w:r w:rsidRPr="00EC7A49">
        <w:rPr>
          <w:rFonts w:ascii="Times New Roman" w:hAnsi="Times New Roman" w:cs="Times New Roman"/>
          <w:b/>
          <w:color w:val="000000" w:themeColor="text1"/>
          <w:sz w:val="24"/>
          <w:szCs w:val="24"/>
        </w:rPr>
        <w:t xml:space="preserve">Psykisk helse: </w:t>
      </w:r>
    </w:p>
    <w:tbl>
      <w:tblPr>
        <w:tblStyle w:val="Tabellrutenett"/>
        <w:tblW w:w="0" w:type="auto"/>
        <w:tblLook w:val="04A0" w:firstRow="1" w:lastRow="0" w:firstColumn="1" w:lastColumn="0" w:noHBand="0" w:noVBand="1"/>
      </w:tblPr>
      <w:tblGrid>
        <w:gridCol w:w="1812"/>
        <w:gridCol w:w="1812"/>
        <w:gridCol w:w="1812"/>
        <w:gridCol w:w="1813"/>
      </w:tblGrid>
      <w:tr w:rsidR="00CC0487" w:rsidRPr="00EC7A49" w:rsidTr="00A90252">
        <w:tc>
          <w:tcPr>
            <w:tcW w:w="1812" w:type="dxa"/>
          </w:tcPr>
          <w:p w:rsidR="00CC0487" w:rsidRPr="00EC7A49" w:rsidRDefault="00CC0487" w:rsidP="00A90252">
            <w:pPr>
              <w:rPr>
                <w:rFonts w:ascii="Times New Roman" w:hAnsi="Times New Roman" w:cs="Times New Roman"/>
                <w:color w:val="000000" w:themeColor="text1"/>
                <w:sz w:val="24"/>
                <w:szCs w:val="24"/>
              </w:rPr>
            </w:pP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Antall innbyggere 16 år og eldre</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Antall brukere kartlagt</w:t>
            </w:r>
          </w:p>
        </w:tc>
        <w:tc>
          <w:tcPr>
            <w:tcW w:w="1813"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 xml:space="preserve">Antall brukere pr 1000 </w:t>
            </w:r>
          </w:p>
        </w:tc>
      </w:tr>
      <w:tr w:rsidR="00DA6499" w:rsidRPr="00EC7A49" w:rsidTr="00A90252">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Nesseby kommune</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794</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9</w:t>
            </w:r>
          </w:p>
        </w:tc>
        <w:tc>
          <w:tcPr>
            <w:tcW w:w="1813"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11,9</w:t>
            </w:r>
          </w:p>
        </w:tc>
      </w:tr>
    </w:tbl>
    <w:p w:rsidR="00CC0487" w:rsidRPr="00EC7A49" w:rsidRDefault="00CC0487" w:rsidP="005213AA">
      <w:pPr>
        <w:rPr>
          <w:rFonts w:ascii="Times New Roman" w:hAnsi="Times New Roman" w:cs="Times New Roman"/>
          <w:color w:val="000000" w:themeColor="text1"/>
          <w:sz w:val="24"/>
          <w:szCs w:val="24"/>
        </w:rPr>
      </w:pPr>
    </w:p>
    <w:p w:rsidR="00CC0487" w:rsidRPr="00EC7A49" w:rsidRDefault="00CC0487" w:rsidP="00CC0487">
      <w:pPr>
        <w:rPr>
          <w:rFonts w:ascii="Times New Roman" w:hAnsi="Times New Roman" w:cs="Times New Roman"/>
          <w:b/>
          <w:color w:val="000000" w:themeColor="text1"/>
          <w:sz w:val="24"/>
          <w:szCs w:val="24"/>
        </w:rPr>
      </w:pPr>
      <w:r w:rsidRPr="00EC7A49">
        <w:rPr>
          <w:rFonts w:ascii="Times New Roman" w:hAnsi="Times New Roman" w:cs="Times New Roman"/>
          <w:b/>
          <w:color w:val="000000" w:themeColor="text1"/>
          <w:sz w:val="24"/>
          <w:szCs w:val="24"/>
        </w:rPr>
        <w:t>Rus:</w:t>
      </w:r>
    </w:p>
    <w:tbl>
      <w:tblPr>
        <w:tblStyle w:val="Tabellrutenett"/>
        <w:tblW w:w="0" w:type="auto"/>
        <w:tblLook w:val="04A0" w:firstRow="1" w:lastRow="0" w:firstColumn="1" w:lastColumn="0" w:noHBand="0" w:noVBand="1"/>
      </w:tblPr>
      <w:tblGrid>
        <w:gridCol w:w="1812"/>
        <w:gridCol w:w="1812"/>
        <w:gridCol w:w="1812"/>
        <w:gridCol w:w="1813"/>
      </w:tblGrid>
      <w:tr w:rsidR="00CC0487" w:rsidRPr="00EC7A49" w:rsidTr="00A90252">
        <w:tc>
          <w:tcPr>
            <w:tcW w:w="1812" w:type="dxa"/>
          </w:tcPr>
          <w:p w:rsidR="00CC0487" w:rsidRPr="00EC7A49" w:rsidRDefault="00CC0487" w:rsidP="00A90252">
            <w:pPr>
              <w:rPr>
                <w:rFonts w:ascii="Times New Roman" w:hAnsi="Times New Roman" w:cs="Times New Roman"/>
                <w:color w:val="000000" w:themeColor="text1"/>
                <w:sz w:val="24"/>
                <w:szCs w:val="24"/>
              </w:rPr>
            </w:pPr>
          </w:p>
        </w:tc>
        <w:tc>
          <w:tcPr>
            <w:tcW w:w="1812" w:type="dxa"/>
          </w:tcPr>
          <w:p w:rsidR="00CC0487" w:rsidRPr="00EC7A49" w:rsidRDefault="00CC0487" w:rsidP="00A90252">
            <w:pPr>
              <w:rPr>
                <w:rFonts w:ascii="Times New Roman" w:hAnsi="Times New Roman" w:cs="Times New Roman"/>
                <w:b/>
                <w:color w:val="000000" w:themeColor="text1"/>
                <w:sz w:val="24"/>
                <w:szCs w:val="24"/>
              </w:rPr>
            </w:pPr>
            <w:r w:rsidRPr="00EC7A49">
              <w:rPr>
                <w:rFonts w:ascii="Times New Roman" w:hAnsi="Times New Roman" w:cs="Times New Roman"/>
                <w:b/>
                <w:color w:val="000000" w:themeColor="text1"/>
                <w:sz w:val="24"/>
                <w:szCs w:val="24"/>
              </w:rPr>
              <w:t>Antall innbyggere 16 år og eldre</w:t>
            </w:r>
          </w:p>
        </w:tc>
        <w:tc>
          <w:tcPr>
            <w:tcW w:w="1812" w:type="dxa"/>
          </w:tcPr>
          <w:p w:rsidR="00CC0487" w:rsidRPr="00EC7A49" w:rsidRDefault="00CC0487" w:rsidP="00A90252">
            <w:pPr>
              <w:rPr>
                <w:rFonts w:ascii="Times New Roman" w:hAnsi="Times New Roman" w:cs="Times New Roman"/>
                <w:b/>
                <w:color w:val="000000" w:themeColor="text1"/>
                <w:sz w:val="24"/>
                <w:szCs w:val="24"/>
              </w:rPr>
            </w:pPr>
            <w:r w:rsidRPr="00EC7A49">
              <w:rPr>
                <w:rFonts w:ascii="Times New Roman" w:hAnsi="Times New Roman" w:cs="Times New Roman"/>
                <w:b/>
                <w:color w:val="000000" w:themeColor="text1"/>
                <w:sz w:val="24"/>
                <w:szCs w:val="24"/>
              </w:rPr>
              <w:t>Antall brukere kartlagt</w:t>
            </w:r>
          </w:p>
        </w:tc>
        <w:tc>
          <w:tcPr>
            <w:tcW w:w="1813" w:type="dxa"/>
          </w:tcPr>
          <w:p w:rsidR="00CC0487" w:rsidRPr="00EC7A49" w:rsidRDefault="00CC0487" w:rsidP="00A90252">
            <w:pPr>
              <w:rPr>
                <w:rFonts w:ascii="Times New Roman" w:hAnsi="Times New Roman" w:cs="Times New Roman"/>
                <w:b/>
                <w:color w:val="000000" w:themeColor="text1"/>
                <w:sz w:val="24"/>
                <w:szCs w:val="24"/>
              </w:rPr>
            </w:pPr>
            <w:r w:rsidRPr="00EC7A49">
              <w:rPr>
                <w:rFonts w:ascii="Times New Roman" w:hAnsi="Times New Roman" w:cs="Times New Roman"/>
                <w:b/>
                <w:color w:val="000000" w:themeColor="text1"/>
                <w:sz w:val="24"/>
                <w:szCs w:val="24"/>
              </w:rPr>
              <w:t xml:space="preserve">Antall brukere pr 1000 </w:t>
            </w:r>
          </w:p>
        </w:tc>
      </w:tr>
      <w:tr w:rsidR="00DA6499" w:rsidRPr="00EC7A49" w:rsidTr="00A90252">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Nesseby kommune</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794</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14</w:t>
            </w:r>
          </w:p>
        </w:tc>
        <w:tc>
          <w:tcPr>
            <w:tcW w:w="1813"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17,6</w:t>
            </w:r>
          </w:p>
        </w:tc>
      </w:tr>
      <w:tr w:rsidR="00CC0487" w:rsidRPr="00EC7A49" w:rsidTr="00A90252">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Norge</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2485771</w:t>
            </w:r>
          </w:p>
        </w:tc>
        <w:tc>
          <w:tcPr>
            <w:tcW w:w="1812"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14900</w:t>
            </w:r>
          </w:p>
        </w:tc>
        <w:tc>
          <w:tcPr>
            <w:tcW w:w="1813" w:type="dxa"/>
          </w:tcPr>
          <w:p w:rsidR="00CC0487" w:rsidRPr="00EC7A49" w:rsidRDefault="00CC0487" w:rsidP="00A90252">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6,0</w:t>
            </w:r>
          </w:p>
        </w:tc>
      </w:tr>
    </w:tbl>
    <w:p w:rsidR="00CC0487" w:rsidRPr="00EC7A49" w:rsidRDefault="00CC0487" w:rsidP="00CC0487">
      <w:pPr>
        <w:rPr>
          <w:color w:val="000000" w:themeColor="text1"/>
        </w:rPr>
      </w:pPr>
    </w:p>
    <w:p w:rsidR="00CC0487" w:rsidRPr="00EC7A49" w:rsidRDefault="00CC0487" w:rsidP="00395685">
      <w:pPr>
        <w:rPr>
          <w:rFonts w:ascii="Times New Roman" w:hAnsi="Times New Roman" w:cs="Times New Roman"/>
          <w:color w:val="000000" w:themeColor="text1"/>
          <w:sz w:val="24"/>
          <w:szCs w:val="24"/>
        </w:rPr>
      </w:pPr>
      <w:r w:rsidRPr="00EC7A49">
        <w:rPr>
          <w:rFonts w:ascii="Times New Roman" w:hAnsi="Times New Roman" w:cs="Times New Roman"/>
          <w:color w:val="000000" w:themeColor="text1"/>
          <w:sz w:val="24"/>
          <w:szCs w:val="24"/>
        </w:rPr>
        <w:t>Det jobbes systematisk med forebygging av rus og psykisk helse på oppvekstsenteret.</w:t>
      </w:r>
    </w:p>
    <w:p w:rsidR="00395685" w:rsidRPr="00D51F4A" w:rsidRDefault="00CC0487" w:rsidP="00D51F4A">
      <w:pPr>
        <w:rPr>
          <w:rFonts w:ascii="Times New Roman" w:hAnsi="Times New Roman" w:cs="Times New Roman"/>
          <w:sz w:val="24"/>
          <w:szCs w:val="24"/>
        </w:rPr>
      </w:pPr>
      <w:r w:rsidRPr="00EC7A49">
        <w:rPr>
          <w:rFonts w:ascii="Times New Roman" w:hAnsi="Times New Roman" w:cs="Times New Roman"/>
          <w:color w:val="000000" w:themeColor="text1"/>
          <w:sz w:val="24"/>
          <w:szCs w:val="24"/>
        </w:rPr>
        <w:t xml:space="preserve">Det er en egen ruskonsulent i kommunen. Denne </w:t>
      </w:r>
      <w:r w:rsidRPr="00DA6499">
        <w:rPr>
          <w:rFonts w:ascii="Times New Roman" w:hAnsi="Times New Roman" w:cs="Times New Roman"/>
          <w:sz w:val="24"/>
          <w:szCs w:val="24"/>
        </w:rPr>
        <w:t>jobber ikke forebyggende med aldersgruppen som omfattes av planen.</w:t>
      </w:r>
    </w:p>
    <w:p w:rsidR="00CC0487" w:rsidRDefault="00FA1381" w:rsidP="00CC0487">
      <w:pPr>
        <w:pStyle w:val="Overskrift1"/>
      </w:pPr>
      <w:bookmarkStart w:id="25" w:name="_Toc55374050"/>
      <w:r>
        <w:t>4</w:t>
      </w:r>
      <w:r w:rsidR="00CC0487">
        <w:t>. Oppvekstsenteret</w:t>
      </w:r>
      <w:bookmarkEnd w:id="25"/>
    </w:p>
    <w:p w:rsidR="00CC0487" w:rsidRDefault="00FA1381" w:rsidP="00CC0487">
      <w:pPr>
        <w:pStyle w:val="Overskrift2"/>
      </w:pPr>
      <w:bookmarkStart w:id="26" w:name="_Toc55374051"/>
      <w:r>
        <w:t>4</w:t>
      </w:r>
      <w:r w:rsidR="00CC0487">
        <w:t>.1 Oppvekstsenteret</w:t>
      </w:r>
      <w:bookmarkEnd w:id="26"/>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 xml:space="preserve">Alle barn og elever er samlet på Nesseby oppvekstsenter. Oppvekstsenterets visjon </w:t>
      </w:r>
      <w:proofErr w:type="gramStart"/>
      <w:r w:rsidRPr="00DA6499">
        <w:rPr>
          <w:rFonts w:ascii="Times New Roman" w:hAnsi="Times New Roman" w:cs="Times New Roman"/>
          <w:sz w:val="24"/>
          <w:szCs w:val="24"/>
        </w:rPr>
        <w:t>er ”Vi</w:t>
      </w:r>
      <w:proofErr w:type="gramEnd"/>
      <w:r w:rsidRPr="00DA6499">
        <w:rPr>
          <w:rFonts w:ascii="Times New Roman" w:hAnsi="Times New Roman" w:cs="Times New Roman"/>
          <w:sz w:val="24"/>
          <w:szCs w:val="24"/>
        </w:rPr>
        <w:t xml:space="preserve"> lærer, vi trives og har respekt for hverandre.”</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Nesseby kommune hører til i det samiske språkforvaltningsområdet, og gir opplæring på både samisk og norsk. Omtrent halvparten av barna i barnehagen har samisk som opplæringsspråk, og de aller fleste av dem fortsetter med samisk som 1.språk i skolen. Nesseby har en voksende elevgruppe med opplæringsspråket sitt på samisk.</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 xml:space="preserve">Nesseby oppvekstsenter jobber etter Pals metodikken, der det er </w:t>
      </w:r>
      <w:proofErr w:type="gramStart"/>
      <w:r w:rsidRPr="00DA6499">
        <w:rPr>
          <w:rFonts w:ascii="Times New Roman" w:hAnsi="Times New Roman" w:cs="Times New Roman"/>
          <w:sz w:val="24"/>
          <w:szCs w:val="24"/>
        </w:rPr>
        <w:t>fokus</w:t>
      </w:r>
      <w:proofErr w:type="gramEnd"/>
      <w:r w:rsidRPr="00DA6499">
        <w:rPr>
          <w:rFonts w:ascii="Times New Roman" w:hAnsi="Times New Roman" w:cs="Times New Roman"/>
          <w:sz w:val="24"/>
          <w:szCs w:val="24"/>
        </w:rPr>
        <w:t xml:space="preserve"> på positivt læringsmiljø (nubu.no).</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 xml:space="preserve">Til tross for at barnehage og skole er under samme tak har Nesseby oppvekstsentret valgt å </w:t>
      </w:r>
      <w:proofErr w:type="gramStart"/>
      <w:r w:rsidRPr="00DA6499">
        <w:rPr>
          <w:rFonts w:ascii="Times New Roman" w:hAnsi="Times New Roman" w:cs="Times New Roman"/>
          <w:sz w:val="24"/>
          <w:szCs w:val="24"/>
        </w:rPr>
        <w:t>fokusere</w:t>
      </w:r>
      <w:proofErr w:type="gramEnd"/>
      <w:r w:rsidRPr="00DA6499">
        <w:rPr>
          <w:rFonts w:ascii="Times New Roman" w:hAnsi="Times New Roman" w:cs="Times New Roman"/>
          <w:sz w:val="24"/>
          <w:szCs w:val="24"/>
        </w:rPr>
        <w:t xml:space="preserve"> på overganger innad i barnehagen og mellom barnehage og skole. Dette for å </w:t>
      </w:r>
      <w:proofErr w:type="gramStart"/>
      <w:r w:rsidRPr="00DA6499">
        <w:rPr>
          <w:rFonts w:ascii="Times New Roman" w:hAnsi="Times New Roman" w:cs="Times New Roman"/>
          <w:sz w:val="24"/>
          <w:szCs w:val="24"/>
        </w:rPr>
        <w:t>fokusere</w:t>
      </w:r>
      <w:proofErr w:type="gramEnd"/>
      <w:r w:rsidRPr="00DA6499">
        <w:rPr>
          <w:rFonts w:ascii="Times New Roman" w:hAnsi="Times New Roman" w:cs="Times New Roman"/>
          <w:sz w:val="24"/>
          <w:szCs w:val="24"/>
        </w:rPr>
        <w:t xml:space="preserve"> på førforståelse og mulighet til enda bedre tilpasset opplæring.</w:t>
      </w:r>
    </w:p>
    <w:tbl>
      <w:tblPr>
        <w:tblStyle w:val="Tabellrutenett"/>
        <w:tblW w:w="0" w:type="auto"/>
        <w:tblLook w:val="04A0" w:firstRow="1" w:lastRow="0" w:firstColumn="1" w:lastColumn="0" w:noHBand="0" w:noVBand="1"/>
      </w:tblPr>
      <w:tblGrid>
        <w:gridCol w:w="3397"/>
        <w:gridCol w:w="5665"/>
      </w:tblGrid>
      <w:tr w:rsidR="00CC0487" w:rsidRPr="00DA6499" w:rsidTr="00A90252">
        <w:tc>
          <w:tcPr>
            <w:tcW w:w="3397"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Oppstart barnehage</w:t>
            </w:r>
          </w:p>
        </w:tc>
        <w:tc>
          <w:tcPr>
            <w:tcW w:w="5665"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 xml:space="preserve">Foreldrene skal være </w:t>
            </w:r>
            <w:proofErr w:type="gramStart"/>
            <w:r w:rsidRPr="00DA6499">
              <w:rPr>
                <w:rFonts w:ascii="Times New Roman" w:hAnsi="Times New Roman" w:cs="Times New Roman"/>
                <w:sz w:val="24"/>
                <w:szCs w:val="24"/>
              </w:rPr>
              <w:t>tilstede</w:t>
            </w:r>
            <w:proofErr w:type="gramEnd"/>
            <w:r w:rsidRPr="00DA6499">
              <w:rPr>
                <w:rFonts w:ascii="Times New Roman" w:hAnsi="Times New Roman" w:cs="Times New Roman"/>
                <w:sz w:val="24"/>
                <w:szCs w:val="24"/>
              </w:rPr>
              <w:t xml:space="preserve"> de 3 første dagene for å gi barnet en best mulig start i barnehagen</w:t>
            </w:r>
          </w:p>
        </w:tc>
      </w:tr>
      <w:tr w:rsidR="00CC0487" w:rsidRPr="00DA6499" w:rsidTr="00A90252">
        <w:tc>
          <w:tcPr>
            <w:tcW w:w="3397"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Overga</w:t>
            </w:r>
            <w:r w:rsidR="005213AA" w:rsidRPr="00DA6499">
              <w:rPr>
                <w:rFonts w:ascii="Times New Roman" w:hAnsi="Times New Roman" w:cs="Times New Roman"/>
                <w:sz w:val="24"/>
                <w:szCs w:val="24"/>
              </w:rPr>
              <w:t xml:space="preserve">ngen småbarns avdeling til </w:t>
            </w:r>
            <w:proofErr w:type="spellStart"/>
            <w:r w:rsidR="005213AA" w:rsidRPr="00DA6499">
              <w:rPr>
                <w:rFonts w:ascii="Times New Roman" w:hAnsi="Times New Roman" w:cs="Times New Roman"/>
                <w:sz w:val="24"/>
                <w:szCs w:val="24"/>
              </w:rPr>
              <w:t>stor</w:t>
            </w:r>
            <w:r w:rsidRPr="00DA6499">
              <w:rPr>
                <w:rFonts w:ascii="Times New Roman" w:hAnsi="Times New Roman" w:cs="Times New Roman"/>
                <w:sz w:val="24"/>
                <w:szCs w:val="24"/>
              </w:rPr>
              <w:t>barnsavdeling</w:t>
            </w:r>
            <w:proofErr w:type="spellEnd"/>
          </w:p>
        </w:tc>
        <w:tc>
          <w:tcPr>
            <w:tcW w:w="5665"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Pedagogiske ledere fra begge avdelinger deltar på møtet.</w:t>
            </w:r>
          </w:p>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Samarbeider om overgangen sammen med foreldre</w:t>
            </w:r>
          </w:p>
        </w:tc>
      </w:tr>
      <w:tr w:rsidR="00CC0487" w:rsidTr="00A90252">
        <w:tc>
          <w:tcPr>
            <w:tcW w:w="3397"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lastRenderedPageBreak/>
              <w:t>Overgangen fra barnehage til skole</w:t>
            </w:r>
          </w:p>
        </w:tc>
        <w:tc>
          <w:tcPr>
            <w:tcW w:w="5665"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Pedagogisk leder og kommende førsteklasselærer deltar på siste foreldresamtale om våren</w:t>
            </w:r>
          </w:p>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Foreldrene gir samtykke til hvilken informasjon de velger å gi til skolen</w:t>
            </w:r>
          </w:p>
        </w:tc>
      </w:tr>
      <w:tr w:rsidR="00CC0487" w:rsidTr="00A90252">
        <w:tc>
          <w:tcPr>
            <w:tcW w:w="3397"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Overgangen internt i skolen</w:t>
            </w:r>
          </w:p>
        </w:tc>
        <w:tc>
          <w:tcPr>
            <w:tcW w:w="5665" w:type="dxa"/>
          </w:tcPr>
          <w:p w:rsidR="00CC0487" w:rsidRPr="00DA6499" w:rsidRDefault="00CC0487" w:rsidP="00A90252">
            <w:pPr>
              <w:spacing w:after="160" w:line="259" w:lineRule="auto"/>
              <w:rPr>
                <w:rFonts w:ascii="Times New Roman" w:hAnsi="Times New Roman" w:cs="Times New Roman"/>
                <w:sz w:val="24"/>
                <w:szCs w:val="24"/>
              </w:rPr>
            </w:pPr>
            <w:r w:rsidRPr="00DA6499">
              <w:rPr>
                <w:rFonts w:ascii="Times New Roman" w:hAnsi="Times New Roman" w:cs="Times New Roman"/>
                <w:sz w:val="24"/>
                <w:szCs w:val="24"/>
              </w:rPr>
              <w:t>Overføring av opplysninger.</w:t>
            </w:r>
          </w:p>
          <w:p w:rsidR="00CC0487" w:rsidRPr="00DA6499" w:rsidRDefault="00CC0487" w:rsidP="00A90252">
            <w:pPr>
              <w:spacing w:after="160" w:line="259" w:lineRule="auto"/>
              <w:rPr>
                <w:rFonts w:ascii="Times New Roman" w:hAnsi="Times New Roman" w:cs="Times New Roman"/>
                <w:sz w:val="24"/>
                <w:szCs w:val="24"/>
              </w:rPr>
            </w:pPr>
            <w:proofErr w:type="gramStart"/>
            <w:r w:rsidRPr="00DA6499">
              <w:rPr>
                <w:rFonts w:ascii="Times New Roman" w:hAnsi="Times New Roman" w:cs="Times New Roman"/>
                <w:sz w:val="24"/>
                <w:szCs w:val="24"/>
              </w:rPr>
              <w:t>Fokus</w:t>
            </w:r>
            <w:proofErr w:type="gramEnd"/>
            <w:r w:rsidRPr="00DA6499">
              <w:rPr>
                <w:rFonts w:ascii="Times New Roman" w:hAnsi="Times New Roman" w:cs="Times New Roman"/>
                <w:sz w:val="24"/>
                <w:szCs w:val="24"/>
              </w:rPr>
              <w:t xml:space="preserve"> på barnets styrker og behov</w:t>
            </w:r>
          </w:p>
        </w:tc>
      </w:tr>
      <w:tr w:rsidR="00CC0487" w:rsidTr="00A90252">
        <w:tc>
          <w:tcPr>
            <w:tcW w:w="3397"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Overgangen fra grunnskole til videregående skole</w:t>
            </w:r>
          </w:p>
        </w:tc>
        <w:tc>
          <w:tcPr>
            <w:tcW w:w="5665" w:type="dxa"/>
          </w:tcPr>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Opplegget How to hybel brukes med elever på 9. og 10.trinn.</w:t>
            </w:r>
          </w:p>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Nesseby oppvekstsenter har undertegnet partsavtale med Vadsø videregående skole.</w:t>
            </w:r>
          </w:p>
          <w:p w:rsidR="00CC0487" w:rsidRPr="00DA6499" w:rsidRDefault="00CC0487" w:rsidP="00A90252">
            <w:pPr>
              <w:rPr>
                <w:rFonts w:ascii="Times New Roman" w:hAnsi="Times New Roman" w:cs="Times New Roman"/>
                <w:sz w:val="24"/>
                <w:szCs w:val="24"/>
              </w:rPr>
            </w:pPr>
            <w:r w:rsidRPr="00DA6499">
              <w:rPr>
                <w:rFonts w:ascii="Times New Roman" w:hAnsi="Times New Roman" w:cs="Times New Roman"/>
                <w:sz w:val="24"/>
                <w:szCs w:val="24"/>
              </w:rPr>
              <w:t>Rådgiver har ansvaret for dette arbeidet</w:t>
            </w:r>
          </w:p>
          <w:p w:rsidR="00CC0487" w:rsidRPr="00DA6499" w:rsidRDefault="00CC0487" w:rsidP="00A90252">
            <w:pPr>
              <w:rPr>
                <w:rFonts w:ascii="Times New Roman" w:hAnsi="Times New Roman" w:cs="Times New Roman"/>
                <w:sz w:val="24"/>
                <w:szCs w:val="24"/>
              </w:rPr>
            </w:pPr>
          </w:p>
        </w:tc>
      </w:tr>
    </w:tbl>
    <w:p w:rsidR="00CC0487" w:rsidRDefault="00CC0487" w:rsidP="00CC0487">
      <w:pPr>
        <w:rPr>
          <w:rFonts w:cstheme="minorHAnsi"/>
        </w:rPr>
      </w:pP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 xml:space="preserve">Alle som jobber på </w:t>
      </w:r>
      <w:proofErr w:type="gramStart"/>
      <w:r w:rsidRPr="00DA6499">
        <w:rPr>
          <w:rFonts w:ascii="Times New Roman" w:hAnsi="Times New Roman" w:cs="Times New Roman"/>
          <w:sz w:val="24"/>
          <w:szCs w:val="24"/>
        </w:rPr>
        <w:t>oppvekstsenteret</w:t>
      </w:r>
      <w:proofErr w:type="gramEnd"/>
      <w:r w:rsidRPr="00DA6499">
        <w:rPr>
          <w:rFonts w:ascii="Times New Roman" w:hAnsi="Times New Roman" w:cs="Times New Roman"/>
          <w:sz w:val="24"/>
          <w:szCs w:val="24"/>
        </w:rPr>
        <w:t xml:space="preserve"> må framvise godkjent politiattest før tiltredelse. Gjelder også for annet personale enn ansatte på oppvekstsenteret.</w:t>
      </w:r>
    </w:p>
    <w:p w:rsidR="00CC0487" w:rsidRPr="005410C6" w:rsidRDefault="00FA1381" w:rsidP="00CC0487">
      <w:pPr>
        <w:pStyle w:val="Overskrift2"/>
      </w:pPr>
      <w:bookmarkStart w:id="27" w:name="_Toc55374052"/>
      <w:r>
        <w:t>4</w:t>
      </w:r>
      <w:r w:rsidR="00CC0487">
        <w:t>.2 Barnehagen</w:t>
      </w:r>
      <w:bookmarkEnd w:id="27"/>
    </w:p>
    <w:p w:rsidR="00CC0487" w:rsidRDefault="00380681" w:rsidP="00395685">
      <w:pPr>
        <w:rPr>
          <w:rFonts w:ascii="Times New Roman" w:hAnsi="Times New Roman" w:cs="Times New Roman"/>
          <w:sz w:val="24"/>
          <w:szCs w:val="24"/>
        </w:rPr>
      </w:pPr>
      <w:r w:rsidRPr="00DA6499">
        <w:rPr>
          <w:rFonts w:ascii="Times New Roman" w:hAnsi="Times New Roman" w:cs="Times New Roman"/>
          <w:sz w:val="24"/>
          <w:szCs w:val="24"/>
        </w:rPr>
        <w:t>Det skal være minst en b</w:t>
      </w:r>
      <w:r w:rsidR="00CC0487" w:rsidRPr="00DA6499">
        <w:rPr>
          <w:rFonts w:ascii="Times New Roman" w:hAnsi="Times New Roman" w:cs="Times New Roman"/>
          <w:sz w:val="24"/>
          <w:szCs w:val="24"/>
        </w:rPr>
        <w:t xml:space="preserve">arnehagelærer på hver avdeling, tidligere </w:t>
      </w:r>
      <w:r w:rsidRPr="00DA6499">
        <w:rPr>
          <w:rFonts w:ascii="Times New Roman" w:hAnsi="Times New Roman" w:cs="Times New Roman"/>
          <w:sz w:val="24"/>
          <w:szCs w:val="24"/>
        </w:rPr>
        <w:t xml:space="preserve">år har barnehagen </w:t>
      </w:r>
      <w:r w:rsidR="00CC0487" w:rsidRPr="00DA6499">
        <w:rPr>
          <w:rFonts w:ascii="Times New Roman" w:hAnsi="Times New Roman" w:cs="Times New Roman"/>
          <w:sz w:val="24"/>
          <w:szCs w:val="24"/>
        </w:rPr>
        <w:t>hatt pedagogiske leder på disp</w:t>
      </w:r>
      <w:r w:rsidRPr="00DA6499">
        <w:rPr>
          <w:rFonts w:ascii="Times New Roman" w:hAnsi="Times New Roman" w:cs="Times New Roman"/>
          <w:sz w:val="24"/>
          <w:szCs w:val="24"/>
        </w:rPr>
        <w:t>ensasjon</w:t>
      </w:r>
      <w:r w:rsidR="00CC0487" w:rsidRPr="00DA6499">
        <w:rPr>
          <w:rFonts w:ascii="Times New Roman" w:hAnsi="Times New Roman" w:cs="Times New Roman"/>
          <w:sz w:val="24"/>
          <w:szCs w:val="24"/>
        </w:rPr>
        <w:t>.</w:t>
      </w:r>
    </w:p>
    <w:p w:rsidR="00105D48" w:rsidRDefault="00105D48" w:rsidP="00395685">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2656"/>
        <w:gridCol w:w="1601"/>
        <w:gridCol w:w="1601"/>
        <w:gridCol w:w="1602"/>
        <w:gridCol w:w="1602"/>
      </w:tblGrid>
      <w:tr w:rsidR="00105D48" w:rsidTr="003135A0">
        <w:tc>
          <w:tcPr>
            <w:tcW w:w="2656" w:type="dxa"/>
          </w:tcPr>
          <w:p w:rsidR="00105D48" w:rsidRDefault="00105D48" w:rsidP="00395685">
            <w:pPr>
              <w:rPr>
                <w:rFonts w:ascii="Times New Roman" w:hAnsi="Times New Roman" w:cs="Times New Roman"/>
                <w:sz w:val="24"/>
                <w:szCs w:val="24"/>
              </w:rPr>
            </w:pP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2016/17</w:t>
            </w: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2017/18</w:t>
            </w:r>
          </w:p>
        </w:tc>
        <w:tc>
          <w:tcPr>
            <w:tcW w:w="1602"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2018/19</w:t>
            </w:r>
          </w:p>
        </w:tc>
        <w:tc>
          <w:tcPr>
            <w:tcW w:w="1602"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2019/20</w:t>
            </w:r>
          </w:p>
        </w:tc>
      </w:tr>
      <w:tr w:rsidR="00105D48" w:rsidTr="003135A0">
        <w:tc>
          <w:tcPr>
            <w:tcW w:w="2656" w:type="dxa"/>
          </w:tcPr>
          <w:p w:rsidR="00105D48" w:rsidRDefault="00105D48" w:rsidP="00395685">
            <w:pPr>
              <w:rPr>
                <w:rFonts w:ascii="Times New Roman" w:hAnsi="Times New Roman" w:cs="Times New Roman"/>
                <w:sz w:val="24"/>
                <w:szCs w:val="24"/>
              </w:rPr>
            </w:pPr>
            <w:r w:rsidRPr="001A0A75">
              <w:rPr>
                <w:rFonts w:ascii="Times New Roman" w:eastAsia="Times New Roman" w:hAnsi="Times New Roman" w:cs="Times New Roman"/>
                <w:color w:val="000000" w:themeColor="dark1"/>
                <w:kern w:val="24"/>
                <w:sz w:val="24"/>
                <w:szCs w:val="24"/>
                <w:lang w:eastAsia="nb-NO"/>
              </w:rPr>
              <w:t>Pedagogiske ledere med barnehagelærerutdanning</w:t>
            </w: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3/4</w:t>
            </w: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4/4</w:t>
            </w:r>
          </w:p>
        </w:tc>
        <w:tc>
          <w:tcPr>
            <w:tcW w:w="1602"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4/4</w:t>
            </w:r>
          </w:p>
        </w:tc>
        <w:tc>
          <w:tcPr>
            <w:tcW w:w="1602"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4/4</w:t>
            </w:r>
          </w:p>
        </w:tc>
      </w:tr>
      <w:tr w:rsidR="003135A0" w:rsidTr="003135A0">
        <w:tc>
          <w:tcPr>
            <w:tcW w:w="2656" w:type="dxa"/>
          </w:tcPr>
          <w:p w:rsidR="003135A0" w:rsidRPr="001A0A75" w:rsidRDefault="003135A0" w:rsidP="00395685">
            <w:pPr>
              <w:rPr>
                <w:rFonts w:ascii="Times New Roman" w:eastAsia="Times New Roman" w:hAnsi="Times New Roman" w:cs="Times New Roman"/>
                <w:color w:val="000000" w:themeColor="dark1"/>
                <w:kern w:val="24"/>
                <w:sz w:val="24"/>
                <w:szCs w:val="24"/>
                <w:lang w:eastAsia="nb-NO"/>
              </w:rPr>
            </w:pPr>
            <w:r>
              <w:rPr>
                <w:rFonts w:ascii="Times New Roman" w:eastAsia="Times New Roman" w:hAnsi="Times New Roman" w:cs="Times New Roman"/>
                <w:color w:val="000000" w:themeColor="dark1"/>
                <w:kern w:val="24"/>
                <w:sz w:val="24"/>
                <w:szCs w:val="24"/>
                <w:lang w:eastAsia="nb-NO"/>
              </w:rPr>
              <w:t>Barnehagelærer uten pedagogisk leder funksjon</w:t>
            </w:r>
          </w:p>
        </w:tc>
        <w:tc>
          <w:tcPr>
            <w:tcW w:w="1601" w:type="dxa"/>
          </w:tcPr>
          <w:p w:rsidR="003135A0" w:rsidRDefault="003135A0" w:rsidP="00395685">
            <w:pPr>
              <w:rPr>
                <w:rFonts w:ascii="Times New Roman" w:hAnsi="Times New Roman" w:cs="Times New Roman"/>
                <w:sz w:val="24"/>
                <w:szCs w:val="24"/>
              </w:rPr>
            </w:pPr>
          </w:p>
        </w:tc>
        <w:tc>
          <w:tcPr>
            <w:tcW w:w="1601" w:type="dxa"/>
          </w:tcPr>
          <w:p w:rsidR="003135A0" w:rsidRDefault="003135A0" w:rsidP="00395685">
            <w:pPr>
              <w:rPr>
                <w:rFonts w:ascii="Times New Roman" w:hAnsi="Times New Roman" w:cs="Times New Roman"/>
                <w:sz w:val="24"/>
                <w:szCs w:val="24"/>
              </w:rPr>
            </w:pPr>
          </w:p>
        </w:tc>
        <w:tc>
          <w:tcPr>
            <w:tcW w:w="1602" w:type="dxa"/>
          </w:tcPr>
          <w:p w:rsidR="003135A0" w:rsidRDefault="003135A0" w:rsidP="00395685">
            <w:pPr>
              <w:rPr>
                <w:rFonts w:ascii="Times New Roman" w:hAnsi="Times New Roman" w:cs="Times New Roman"/>
                <w:sz w:val="24"/>
                <w:szCs w:val="24"/>
              </w:rPr>
            </w:pPr>
          </w:p>
        </w:tc>
        <w:tc>
          <w:tcPr>
            <w:tcW w:w="1602" w:type="dxa"/>
          </w:tcPr>
          <w:p w:rsidR="003135A0" w:rsidRDefault="003135A0" w:rsidP="00395685">
            <w:pPr>
              <w:rPr>
                <w:rFonts w:ascii="Times New Roman" w:hAnsi="Times New Roman" w:cs="Times New Roman"/>
                <w:sz w:val="24"/>
                <w:szCs w:val="24"/>
              </w:rPr>
            </w:pPr>
            <w:r>
              <w:rPr>
                <w:rFonts w:ascii="Times New Roman" w:hAnsi="Times New Roman" w:cs="Times New Roman"/>
                <w:sz w:val="24"/>
                <w:szCs w:val="24"/>
              </w:rPr>
              <w:t>1</w:t>
            </w:r>
          </w:p>
        </w:tc>
      </w:tr>
      <w:tr w:rsidR="00105D48" w:rsidTr="003135A0">
        <w:tc>
          <w:tcPr>
            <w:tcW w:w="2656"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Fagarbeidere</w:t>
            </w: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2/8</w:t>
            </w:r>
          </w:p>
        </w:tc>
        <w:tc>
          <w:tcPr>
            <w:tcW w:w="1601"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5/8</w:t>
            </w:r>
          </w:p>
        </w:tc>
        <w:tc>
          <w:tcPr>
            <w:tcW w:w="1602"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6/8</w:t>
            </w:r>
          </w:p>
        </w:tc>
        <w:tc>
          <w:tcPr>
            <w:tcW w:w="1602"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4/5</w:t>
            </w:r>
          </w:p>
        </w:tc>
      </w:tr>
      <w:tr w:rsidR="00105D48" w:rsidTr="003135A0">
        <w:tc>
          <w:tcPr>
            <w:tcW w:w="2656" w:type="dxa"/>
          </w:tcPr>
          <w:p w:rsidR="00105D48" w:rsidRDefault="00105D48" w:rsidP="00395685">
            <w:pPr>
              <w:rPr>
                <w:rFonts w:ascii="Times New Roman" w:hAnsi="Times New Roman" w:cs="Times New Roman"/>
                <w:sz w:val="24"/>
                <w:szCs w:val="24"/>
              </w:rPr>
            </w:pPr>
            <w:r>
              <w:rPr>
                <w:rFonts w:ascii="Times New Roman" w:hAnsi="Times New Roman" w:cs="Times New Roman"/>
                <w:sz w:val="24"/>
                <w:szCs w:val="24"/>
              </w:rPr>
              <w:t>Assistenter</w:t>
            </w:r>
          </w:p>
        </w:tc>
        <w:tc>
          <w:tcPr>
            <w:tcW w:w="1601"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6</w:t>
            </w:r>
            <w:r w:rsidR="00CF7A6C">
              <w:rPr>
                <w:rFonts w:ascii="Times New Roman" w:hAnsi="Times New Roman" w:cs="Times New Roman"/>
                <w:sz w:val="24"/>
                <w:szCs w:val="24"/>
              </w:rPr>
              <w:t>/8</w:t>
            </w:r>
          </w:p>
        </w:tc>
        <w:tc>
          <w:tcPr>
            <w:tcW w:w="1601"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3</w:t>
            </w:r>
            <w:r w:rsidR="00CF7A6C">
              <w:rPr>
                <w:rFonts w:ascii="Times New Roman" w:hAnsi="Times New Roman" w:cs="Times New Roman"/>
                <w:sz w:val="24"/>
                <w:szCs w:val="24"/>
              </w:rPr>
              <w:t>/8</w:t>
            </w:r>
          </w:p>
        </w:tc>
        <w:tc>
          <w:tcPr>
            <w:tcW w:w="1602"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2/8</w:t>
            </w:r>
          </w:p>
        </w:tc>
        <w:tc>
          <w:tcPr>
            <w:tcW w:w="1602" w:type="dxa"/>
          </w:tcPr>
          <w:p w:rsidR="00105D48" w:rsidRDefault="003135A0" w:rsidP="00395685">
            <w:pPr>
              <w:rPr>
                <w:rFonts w:ascii="Times New Roman" w:hAnsi="Times New Roman" w:cs="Times New Roman"/>
                <w:sz w:val="24"/>
                <w:szCs w:val="24"/>
              </w:rPr>
            </w:pPr>
            <w:r>
              <w:rPr>
                <w:rFonts w:ascii="Times New Roman" w:hAnsi="Times New Roman" w:cs="Times New Roman"/>
                <w:sz w:val="24"/>
                <w:szCs w:val="24"/>
              </w:rPr>
              <w:t>1/5</w:t>
            </w:r>
          </w:p>
        </w:tc>
      </w:tr>
    </w:tbl>
    <w:p w:rsidR="00105D48" w:rsidRPr="00DA6499" w:rsidRDefault="00105D48" w:rsidP="00395685">
      <w:pPr>
        <w:rPr>
          <w:rFonts w:ascii="Times New Roman" w:hAnsi="Times New Roman" w:cs="Times New Roman"/>
          <w:sz w:val="24"/>
          <w:szCs w:val="24"/>
        </w:rPr>
      </w:pP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Nesseby kommune har hatt full barnehagedekning de siste årene, det er en jevn fordeling mellom antall barn i avdelinger med samisk – og norsk som opplæringsspråk.</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Antall barn i barnehagen:</w:t>
      </w:r>
    </w:p>
    <w:tbl>
      <w:tblPr>
        <w:tblStyle w:val="Tabellrutenett"/>
        <w:tblW w:w="0" w:type="auto"/>
        <w:tblLook w:val="04A0" w:firstRow="1" w:lastRow="0" w:firstColumn="1" w:lastColumn="0" w:noHBand="0" w:noVBand="1"/>
      </w:tblPr>
      <w:tblGrid>
        <w:gridCol w:w="882"/>
        <w:gridCol w:w="909"/>
        <w:gridCol w:w="909"/>
        <w:gridCol w:w="910"/>
        <w:gridCol w:w="910"/>
        <w:gridCol w:w="910"/>
        <w:gridCol w:w="910"/>
        <w:gridCol w:w="910"/>
        <w:gridCol w:w="910"/>
        <w:gridCol w:w="902"/>
      </w:tblGrid>
      <w:tr w:rsidR="00105D48" w:rsidTr="00105D48">
        <w:tc>
          <w:tcPr>
            <w:tcW w:w="1314" w:type="dxa"/>
          </w:tcPr>
          <w:p w:rsidR="00105D48" w:rsidRDefault="00105D48" w:rsidP="00A90252">
            <w:pPr>
              <w:rPr>
                <w:rFonts w:cstheme="minorHAnsi"/>
              </w:rPr>
            </w:pPr>
            <w:r>
              <w:rPr>
                <w:rFonts w:cstheme="minorHAnsi"/>
              </w:rPr>
              <w:t>Barne</w:t>
            </w:r>
            <w:r w:rsidR="00D51F4A">
              <w:rPr>
                <w:rFonts w:cstheme="minorHAnsi"/>
              </w:rPr>
              <w:t>-</w:t>
            </w:r>
            <w:proofErr w:type="spellStart"/>
            <w:r>
              <w:rPr>
                <w:rFonts w:cstheme="minorHAnsi"/>
              </w:rPr>
              <w:t>hageår</w:t>
            </w:r>
            <w:proofErr w:type="spellEnd"/>
          </w:p>
        </w:tc>
        <w:tc>
          <w:tcPr>
            <w:tcW w:w="940" w:type="dxa"/>
          </w:tcPr>
          <w:p w:rsidR="00105D48" w:rsidRPr="00CE581C" w:rsidRDefault="00105D48" w:rsidP="00A90252">
            <w:pPr>
              <w:rPr>
                <w:rFonts w:cstheme="minorHAnsi"/>
              </w:rPr>
            </w:pPr>
            <w:r w:rsidRPr="00CE581C">
              <w:rPr>
                <w:rFonts w:cstheme="minorHAnsi"/>
              </w:rPr>
              <w:t>2011/12</w:t>
            </w:r>
          </w:p>
        </w:tc>
        <w:tc>
          <w:tcPr>
            <w:tcW w:w="940" w:type="dxa"/>
          </w:tcPr>
          <w:p w:rsidR="00105D48" w:rsidRDefault="00105D48" w:rsidP="00A90252">
            <w:pPr>
              <w:rPr>
                <w:rFonts w:cstheme="minorHAnsi"/>
              </w:rPr>
            </w:pPr>
            <w:r>
              <w:rPr>
                <w:rFonts w:cstheme="minorHAnsi"/>
              </w:rPr>
              <w:t>2012/13</w:t>
            </w:r>
          </w:p>
        </w:tc>
        <w:tc>
          <w:tcPr>
            <w:tcW w:w="941" w:type="dxa"/>
          </w:tcPr>
          <w:p w:rsidR="00105D48" w:rsidRDefault="00105D48" w:rsidP="00A90252">
            <w:pPr>
              <w:rPr>
                <w:rFonts w:cstheme="minorHAnsi"/>
              </w:rPr>
            </w:pPr>
            <w:r>
              <w:rPr>
                <w:rFonts w:cstheme="minorHAnsi"/>
              </w:rPr>
              <w:t>2013/14</w:t>
            </w:r>
          </w:p>
        </w:tc>
        <w:tc>
          <w:tcPr>
            <w:tcW w:w="941" w:type="dxa"/>
          </w:tcPr>
          <w:p w:rsidR="00105D48" w:rsidRDefault="00105D48" w:rsidP="00A90252">
            <w:pPr>
              <w:rPr>
                <w:rFonts w:cstheme="minorHAnsi"/>
              </w:rPr>
            </w:pPr>
            <w:r>
              <w:rPr>
                <w:rFonts w:cstheme="minorHAnsi"/>
              </w:rPr>
              <w:t>2014/15</w:t>
            </w:r>
          </w:p>
        </w:tc>
        <w:tc>
          <w:tcPr>
            <w:tcW w:w="941" w:type="dxa"/>
          </w:tcPr>
          <w:p w:rsidR="00105D48" w:rsidRDefault="00105D48" w:rsidP="00A90252">
            <w:pPr>
              <w:rPr>
                <w:rFonts w:cstheme="minorHAnsi"/>
              </w:rPr>
            </w:pPr>
            <w:r>
              <w:rPr>
                <w:rFonts w:cstheme="minorHAnsi"/>
              </w:rPr>
              <w:t>2015/16</w:t>
            </w:r>
          </w:p>
        </w:tc>
        <w:tc>
          <w:tcPr>
            <w:tcW w:w="941" w:type="dxa"/>
          </w:tcPr>
          <w:p w:rsidR="00105D48" w:rsidRDefault="00105D48" w:rsidP="00A90252">
            <w:pPr>
              <w:rPr>
                <w:rFonts w:cstheme="minorHAnsi"/>
              </w:rPr>
            </w:pPr>
            <w:r>
              <w:rPr>
                <w:rFonts w:cstheme="minorHAnsi"/>
              </w:rPr>
              <w:t>2016/17</w:t>
            </w:r>
          </w:p>
        </w:tc>
        <w:tc>
          <w:tcPr>
            <w:tcW w:w="941" w:type="dxa"/>
          </w:tcPr>
          <w:p w:rsidR="00105D48" w:rsidRDefault="00105D48" w:rsidP="00A90252">
            <w:pPr>
              <w:rPr>
                <w:rFonts w:cstheme="minorHAnsi"/>
              </w:rPr>
            </w:pPr>
            <w:r>
              <w:rPr>
                <w:rFonts w:cstheme="minorHAnsi"/>
              </w:rPr>
              <w:t>2017/18</w:t>
            </w:r>
          </w:p>
        </w:tc>
        <w:tc>
          <w:tcPr>
            <w:tcW w:w="941" w:type="dxa"/>
          </w:tcPr>
          <w:p w:rsidR="00105D48" w:rsidRDefault="00105D48" w:rsidP="00A90252">
            <w:pPr>
              <w:rPr>
                <w:rFonts w:cstheme="minorHAnsi"/>
              </w:rPr>
            </w:pPr>
            <w:r>
              <w:rPr>
                <w:rFonts w:cstheme="minorHAnsi"/>
              </w:rPr>
              <w:t>2018/19</w:t>
            </w:r>
          </w:p>
        </w:tc>
        <w:tc>
          <w:tcPr>
            <w:tcW w:w="222" w:type="dxa"/>
          </w:tcPr>
          <w:p w:rsidR="00105D48" w:rsidRDefault="00105D48" w:rsidP="00A90252">
            <w:pPr>
              <w:rPr>
                <w:rFonts w:cstheme="minorHAnsi"/>
              </w:rPr>
            </w:pPr>
            <w:r>
              <w:rPr>
                <w:rFonts w:cstheme="minorHAnsi"/>
              </w:rPr>
              <w:t>2019/20</w:t>
            </w:r>
          </w:p>
        </w:tc>
      </w:tr>
      <w:tr w:rsidR="00105D48" w:rsidTr="00105D48">
        <w:tc>
          <w:tcPr>
            <w:tcW w:w="1314" w:type="dxa"/>
          </w:tcPr>
          <w:p w:rsidR="00105D48" w:rsidRDefault="00105D48" w:rsidP="00A90252">
            <w:pPr>
              <w:rPr>
                <w:rFonts w:cstheme="minorHAnsi"/>
              </w:rPr>
            </w:pPr>
            <w:r>
              <w:rPr>
                <w:rFonts w:cstheme="minorHAnsi"/>
              </w:rPr>
              <w:t>Antall barn</w:t>
            </w:r>
          </w:p>
        </w:tc>
        <w:tc>
          <w:tcPr>
            <w:tcW w:w="940" w:type="dxa"/>
          </w:tcPr>
          <w:p w:rsidR="00105D48" w:rsidRPr="00CE581C" w:rsidRDefault="00105D48" w:rsidP="00A90252">
            <w:pPr>
              <w:rPr>
                <w:rFonts w:cstheme="minorHAnsi"/>
              </w:rPr>
            </w:pPr>
            <w:r w:rsidRPr="00CE581C">
              <w:rPr>
                <w:rFonts w:cstheme="minorHAnsi"/>
              </w:rPr>
              <w:t>41</w:t>
            </w:r>
          </w:p>
        </w:tc>
        <w:tc>
          <w:tcPr>
            <w:tcW w:w="940" w:type="dxa"/>
          </w:tcPr>
          <w:p w:rsidR="00105D48" w:rsidRDefault="00105D48" w:rsidP="00A90252">
            <w:pPr>
              <w:rPr>
                <w:rFonts w:cstheme="minorHAnsi"/>
              </w:rPr>
            </w:pPr>
            <w:r>
              <w:rPr>
                <w:rFonts w:cstheme="minorHAnsi"/>
              </w:rPr>
              <w:t>51</w:t>
            </w:r>
          </w:p>
        </w:tc>
        <w:tc>
          <w:tcPr>
            <w:tcW w:w="941" w:type="dxa"/>
          </w:tcPr>
          <w:p w:rsidR="00105D48" w:rsidRDefault="00105D48" w:rsidP="00A90252">
            <w:pPr>
              <w:rPr>
                <w:rFonts w:cstheme="minorHAnsi"/>
              </w:rPr>
            </w:pPr>
            <w:r>
              <w:rPr>
                <w:rFonts w:cstheme="minorHAnsi"/>
              </w:rPr>
              <w:t>57</w:t>
            </w:r>
          </w:p>
        </w:tc>
        <w:tc>
          <w:tcPr>
            <w:tcW w:w="941" w:type="dxa"/>
          </w:tcPr>
          <w:p w:rsidR="00105D48" w:rsidRDefault="00105D48" w:rsidP="00A90252">
            <w:pPr>
              <w:rPr>
                <w:rFonts w:cstheme="minorHAnsi"/>
              </w:rPr>
            </w:pPr>
            <w:r>
              <w:rPr>
                <w:rFonts w:cstheme="minorHAnsi"/>
              </w:rPr>
              <w:t>52</w:t>
            </w:r>
          </w:p>
        </w:tc>
        <w:tc>
          <w:tcPr>
            <w:tcW w:w="941" w:type="dxa"/>
          </w:tcPr>
          <w:p w:rsidR="00105D48" w:rsidRDefault="00105D48" w:rsidP="00A90252">
            <w:pPr>
              <w:rPr>
                <w:rFonts w:cstheme="minorHAnsi"/>
              </w:rPr>
            </w:pPr>
            <w:r>
              <w:rPr>
                <w:rFonts w:cstheme="minorHAnsi"/>
              </w:rPr>
              <w:t>56</w:t>
            </w:r>
          </w:p>
        </w:tc>
        <w:tc>
          <w:tcPr>
            <w:tcW w:w="941" w:type="dxa"/>
          </w:tcPr>
          <w:p w:rsidR="00105D48" w:rsidRDefault="00105D48" w:rsidP="00A90252">
            <w:pPr>
              <w:rPr>
                <w:rFonts w:cstheme="minorHAnsi"/>
              </w:rPr>
            </w:pPr>
            <w:r>
              <w:rPr>
                <w:rFonts w:cstheme="minorHAnsi"/>
              </w:rPr>
              <w:t>55</w:t>
            </w:r>
          </w:p>
        </w:tc>
        <w:tc>
          <w:tcPr>
            <w:tcW w:w="941" w:type="dxa"/>
          </w:tcPr>
          <w:p w:rsidR="00105D48" w:rsidRDefault="00105D48" w:rsidP="00A90252">
            <w:pPr>
              <w:rPr>
                <w:rFonts w:cstheme="minorHAnsi"/>
              </w:rPr>
            </w:pPr>
            <w:r>
              <w:rPr>
                <w:rFonts w:cstheme="minorHAnsi"/>
              </w:rPr>
              <w:t>44</w:t>
            </w:r>
          </w:p>
        </w:tc>
        <w:tc>
          <w:tcPr>
            <w:tcW w:w="941" w:type="dxa"/>
          </w:tcPr>
          <w:p w:rsidR="00105D48" w:rsidRDefault="00105D48" w:rsidP="00A90252">
            <w:pPr>
              <w:rPr>
                <w:rFonts w:cstheme="minorHAnsi"/>
              </w:rPr>
            </w:pPr>
            <w:r>
              <w:rPr>
                <w:rFonts w:cstheme="minorHAnsi"/>
              </w:rPr>
              <w:t>42</w:t>
            </w:r>
          </w:p>
        </w:tc>
        <w:tc>
          <w:tcPr>
            <w:tcW w:w="222" w:type="dxa"/>
          </w:tcPr>
          <w:p w:rsidR="00105D48" w:rsidRDefault="00105D48" w:rsidP="00A90252">
            <w:pPr>
              <w:rPr>
                <w:rFonts w:cstheme="minorHAnsi"/>
              </w:rPr>
            </w:pPr>
            <w:r>
              <w:rPr>
                <w:rFonts w:cstheme="minorHAnsi"/>
              </w:rPr>
              <w:t>31</w:t>
            </w:r>
          </w:p>
        </w:tc>
      </w:tr>
    </w:tbl>
    <w:p w:rsidR="00CC0487" w:rsidRDefault="00CC0487" w:rsidP="00CC0487">
      <w:pPr>
        <w:rPr>
          <w:rFonts w:cstheme="minorHAnsi"/>
        </w:rPr>
      </w:pP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 xml:space="preserve">Kommunen har </w:t>
      </w:r>
      <w:r w:rsidR="005822EA" w:rsidRPr="00DA6499">
        <w:rPr>
          <w:rFonts w:ascii="Times New Roman" w:hAnsi="Times New Roman" w:cs="Times New Roman"/>
          <w:sz w:val="24"/>
          <w:szCs w:val="24"/>
        </w:rPr>
        <w:t>tilbudt gratis barnehage i flere perioder.</w:t>
      </w:r>
      <w:r w:rsidR="00CE581C" w:rsidRPr="00DA6499">
        <w:rPr>
          <w:rFonts w:ascii="Times New Roman" w:hAnsi="Times New Roman" w:cs="Times New Roman"/>
          <w:sz w:val="24"/>
          <w:szCs w:val="24"/>
        </w:rPr>
        <w:t xml:space="preserve"> </w:t>
      </w:r>
      <w:r w:rsidR="00380681" w:rsidRPr="00DA6499">
        <w:rPr>
          <w:rFonts w:ascii="Times New Roman" w:hAnsi="Times New Roman" w:cs="Times New Roman"/>
          <w:sz w:val="24"/>
          <w:szCs w:val="24"/>
        </w:rPr>
        <w:t>Fra 2018 ble</w:t>
      </w:r>
      <w:r w:rsidRPr="00DA6499">
        <w:rPr>
          <w:rFonts w:ascii="Times New Roman" w:hAnsi="Times New Roman" w:cs="Times New Roman"/>
          <w:sz w:val="24"/>
          <w:szCs w:val="24"/>
        </w:rPr>
        <w:t xml:space="preserve"> foreldrebetaling</w:t>
      </w:r>
      <w:r w:rsidR="005822EA" w:rsidRPr="00DA6499">
        <w:rPr>
          <w:rFonts w:ascii="Times New Roman" w:hAnsi="Times New Roman" w:cs="Times New Roman"/>
          <w:sz w:val="24"/>
          <w:szCs w:val="24"/>
        </w:rPr>
        <w:t xml:space="preserve"> igjen</w:t>
      </w:r>
      <w:r w:rsidRPr="00DA6499">
        <w:rPr>
          <w:rFonts w:ascii="Times New Roman" w:hAnsi="Times New Roman" w:cs="Times New Roman"/>
          <w:sz w:val="24"/>
          <w:szCs w:val="24"/>
        </w:rPr>
        <w:t xml:space="preserve"> innført. </w:t>
      </w:r>
    </w:p>
    <w:p w:rsidR="00CC0487" w:rsidRDefault="00FA1381" w:rsidP="00CC0487">
      <w:pPr>
        <w:pStyle w:val="Overskrift2"/>
      </w:pPr>
      <w:bookmarkStart w:id="28" w:name="_Toc55374053"/>
      <w:r>
        <w:t>4</w:t>
      </w:r>
      <w:r w:rsidR="00CC0487">
        <w:t>.3 Skolen</w:t>
      </w:r>
      <w:bookmarkEnd w:id="28"/>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t>Nesseby oppvekstsenter har godt samarbeid med videregående skoler. Det er underskrevet en partsavtale med Vadsø videregående skole. I forbindelse med prosjektet How to hybel er Tana videregående skole en samarbeidspartner. Målet er at flere elever skal f</w:t>
      </w:r>
      <w:r w:rsidR="005822EA" w:rsidRPr="00DA6499">
        <w:rPr>
          <w:rFonts w:ascii="Times New Roman" w:hAnsi="Times New Roman" w:cs="Times New Roman"/>
          <w:sz w:val="24"/>
          <w:szCs w:val="24"/>
        </w:rPr>
        <w:t>ullføre videregående opplæring.</w:t>
      </w:r>
    </w:p>
    <w:p w:rsidR="00CC0487" w:rsidRPr="00DA6499" w:rsidRDefault="00CC0487" w:rsidP="00395685">
      <w:pPr>
        <w:rPr>
          <w:rFonts w:ascii="Times New Roman" w:hAnsi="Times New Roman" w:cs="Times New Roman"/>
          <w:sz w:val="24"/>
          <w:szCs w:val="24"/>
        </w:rPr>
      </w:pPr>
      <w:r w:rsidRPr="00DA6499">
        <w:rPr>
          <w:rFonts w:ascii="Times New Roman" w:hAnsi="Times New Roman" w:cs="Times New Roman"/>
          <w:sz w:val="24"/>
          <w:szCs w:val="24"/>
        </w:rPr>
        <w:lastRenderedPageBreak/>
        <w:t>Antall elever i grunnskolen i Nesseby:</w:t>
      </w:r>
    </w:p>
    <w:tbl>
      <w:tblPr>
        <w:tblStyle w:val="Tabellrutenett"/>
        <w:tblW w:w="0" w:type="auto"/>
        <w:tblLook w:val="04A0" w:firstRow="1" w:lastRow="0" w:firstColumn="1" w:lastColumn="0" w:noHBand="0" w:noVBand="1"/>
      </w:tblPr>
      <w:tblGrid>
        <w:gridCol w:w="789"/>
        <w:gridCol w:w="844"/>
        <w:gridCol w:w="844"/>
        <w:gridCol w:w="844"/>
        <w:gridCol w:w="843"/>
        <w:gridCol w:w="843"/>
        <w:gridCol w:w="843"/>
        <w:gridCol w:w="843"/>
        <w:gridCol w:w="843"/>
        <w:gridCol w:w="843"/>
        <w:gridCol w:w="683"/>
      </w:tblGrid>
      <w:tr w:rsidR="00706EA7" w:rsidTr="003B3266">
        <w:tc>
          <w:tcPr>
            <w:tcW w:w="809" w:type="dxa"/>
          </w:tcPr>
          <w:p w:rsidR="003B3266" w:rsidRDefault="003B3266" w:rsidP="00A90252">
            <w:pPr>
              <w:rPr>
                <w:rFonts w:cstheme="minorHAnsi"/>
              </w:rPr>
            </w:pPr>
            <w:r>
              <w:rPr>
                <w:rFonts w:cstheme="minorHAnsi"/>
              </w:rPr>
              <w:t>Skole</w:t>
            </w:r>
            <w:r w:rsidR="00706EA7">
              <w:rPr>
                <w:rFonts w:cstheme="minorHAnsi"/>
              </w:rPr>
              <w:t>-</w:t>
            </w:r>
            <w:r>
              <w:rPr>
                <w:rFonts w:cstheme="minorHAnsi"/>
              </w:rPr>
              <w:t>år</w:t>
            </w:r>
          </w:p>
        </w:tc>
        <w:tc>
          <w:tcPr>
            <w:tcW w:w="893" w:type="dxa"/>
          </w:tcPr>
          <w:p w:rsidR="00706EA7" w:rsidRDefault="003B3266" w:rsidP="00A90252">
            <w:pPr>
              <w:rPr>
                <w:rFonts w:cstheme="minorHAnsi"/>
              </w:rPr>
            </w:pPr>
            <w:r>
              <w:rPr>
                <w:rFonts w:cstheme="minorHAnsi"/>
              </w:rPr>
              <w:t>201</w:t>
            </w:r>
            <w:r w:rsidR="00706EA7">
              <w:rPr>
                <w:rFonts w:cstheme="minorHAnsi"/>
              </w:rPr>
              <w:t>0-</w:t>
            </w:r>
          </w:p>
          <w:p w:rsidR="003B3266" w:rsidRDefault="00706EA7" w:rsidP="00A90252">
            <w:pPr>
              <w:rPr>
                <w:rFonts w:cstheme="minorHAnsi"/>
              </w:rPr>
            </w:pPr>
            <w:r>
              <w:rPr>
                <w:rFonts w:cstheme="minorHAnsi"/>
              </w:rPr>
              <w:t>2011</w:t>
            </w:r>
          </w:p>
        </w:tc>
        <w:tc>
          <w:tcPr>
            <w:tcW w:w="893" w:type="dxa"/>
          </w:tcPr>
          <w:p w:rsidR="003B3266" w:rsidRDefault="003B3266" w:rsidP="00A90252">
            <w:pPr>
              <w:rPr>
                <w:rFonts w:cstheme="minorHAnsi"/>
              </w:rPr>
            </w:pPr>
            <w:r>
              <w:rPr>
                <w:rFonts w:cstheme="minorHAnsi"/>
              </w:rPr>
              <w:t>2011</w:t>
            </w:r>
            <w:r w:rsidR="00706EA7">
              <w:rPr>
                <w:rFonts w:cstheme="minorHAnsi"/>
              </w:rPr>
              <w:t>-20</w:t>
            </w:r>
            <w:r>
              <w:rPr>
                <w:rFonts w:cstheme="minorHAnsi"/>
              </w:rPr>
              <w:t>12</w:t>
            </w:r>
          </w:p>
        </w:tc>
        <w:tc>
          <w:tcPr>
            <w:tcW w:w="893" w:type="dxa"/>
          </w:tcPr>
          <w:p w:rsidR="003B3266" w:rsidRDefault="003B3266" w:rsidP="00A90252">
            <w:pPr>
              <w:rPr>
                <w:rFonts w:cstheme="minorHAnsi"/>
              </w:rPr>
            </w:pPr>
            <w:r>
              <w:rPr>
                <w:rFonts w:cstheme="minorHAnsi"/>
              </w:rPr>
              <w:t>2012</w:t>
            </w:r>
            <w:r w:rsidR="00706EA7">
              <w:rPr>
                <w:rFonts w:cstheme="minorHAnsi"/>
              </w:rPr>
              <w:t>-20</w:t>
            </w:r>
            <w:r>
              <w:rPr>
                <w:rFonts w:cstheme="minorHAnsi"/>
              </w:rPr>
              <w:t>13</w:t>
            </w:r>
          </w:p>
        </w:tc>
        <w:tc>
          <w:tcPr>
            <w:tcW w:w="892" w:type="dxa"/>
          </w:tcPr>
          <w:p w:rsidR="003B3266" w:rsidRDefault="003B3266" w:rsidP="00A90252">
            <w:pPr>
              <w:rPr>
                <w:rFonts w:cstheme="minorHAnsi"/>
              </w:rPr>
            </w:pPr>
            <w:r>
              <w:rPr>
                <w:rFonts w:cstheme="minorHAnsi"/>
              </w:rPr>
              <w:t>2013</w:t>
            </w:r>
            <w:r w:rsidR="00706EA7">
              <w:rPr>
                <w:rFonts w:cstheme="minorHAnsi"/>
              </w:rPr>
              <w:t>-20</w:t>
            </w:r>
            <w:r>
              <w:rPr>
                <w:rFonts w:cstheme="minorHAnsi"/>
              </w:rPr>
              <w:t>14</w:t>
            </w:r>
          </w:p>
        </w:tc>
        <w:tc>
          <w:tcPr>
            <w:tcW w:w="892" w:type="dxa"/>
          </w:tcPr>
          <w:p w:rsidR="003B3266" w:rsidRDefault="003B3266" w:rsidP="00A90252">
            <w:pPr>
              <w:rPr>
                <w:rFonts w:cstheme="minorHAnsi"/>
              </w:rPr>
            </w:pPr>
            <w:r>
              <w:rPr>
                <w:rFonts w:cstheme="minorHAnsi"/>
              </w:rPr>
              <w:t>2014</w:t>
            </w:r>
            <w:r w:rsidR="00706EA7">
              <w:rPr>
                <w:rFonts w:cstheme="minorHAnsi"/>
              </w:rPr>
              <w:t>-20</w:t>
            </w:r>
            <w:r>
              <w:rPr>
                <w:rFonts w:cstheme="minorHAnsi"/>
              </w:rPr>
              <w:t>15</w:t>
            </w:r>
          </w:p>
        </w:tc>
        <w:tc>
          <w:tcPr>
            <w:tcW w:w="892" w:type="dxa"/>
          </w:tcPr>
          <w:p w:rsidR="003B3266" w:rsidRDefault="003B3266" w:rsidP="00A90252">
            <w:pPr>
              <w:rPr>
                <w:rFonts w:cstheme="minorHAnsi"/>
              </w:rPr>
            </w:pPr>
            <w:r>
              <w:rPr>
                <w:rFonts w:cstheme="minorHAnsi"/>
              </w:rPr>
              <w:t>2015</w:t>
            </w:r>
            <w:r w:rsidR="00706EA7">
              <w:rPr>
                <w:rFonts w:cstheme="minorHAnsi"/>
              </w:rPr>
              <w:t>-20</w:t>
            </w:r>
            <w:r>
              <w:rPr>
                <w:rFonts w:cstheme="minorHAnsi"/>
              </w:rPr>
              <w:t>16</w:t>
            </w:r>
          </w:p>
        </w:tc>
        <w:tc>
          <w:tcPr>
            <w:tcW w:w="892" w:type="dxa"/>
          </w:tcPr>
          <w:p w:rsidR="003B3266" w:rsidRDefault="003B3266" w:rsidP="00A90252">
            <w:pPr>
              <w:rPr>
                <w:rFonts w:cstheme="minorHAnsi"/>
              </w:rPr>
            </w:pPr>
            <w:r>
              <w:rPr>
                <w:rFonts w:cstheme="minorHAnsi"/>
              </w:rPr>
              <w:t>2016</w:t>
            </w:r>
            <w:r w:rsidR="00706EA7">
              <w:rPr>
                <w:rFonts w:cstheme="minorHAnsi"/>
              </w:rPr>
              <w:t>-20</w:t>
            </w:r>
            <w:r>
              <w:rPr>
                <w:rFonts w:cstheme="minorHAnsi"/>
              </w:rPr>
              <w:t>17</w:t>
            </w:r>
          </w:p>
        </w:tc>
        <w:tc>
          <w:tcPr>
            <w:tcW w:w="892" w:type="dxa"/>
          </w:tcPr>
          <w:p w:rsidR="003B3266" w:rsidRDefault="003B3266" w:rsidP="00A90252">
            <w:pPr>
              <w:rPr>
                <w:rFonts w:cstheme="minorHAnsi"/>
              </w:rPr>
            </w:pPr>
            <w:r>
              <w:rPr>
                <w:rFonts w:cstheme="minorHAnsi"/>
              </w:rPr>
              <w:t>2017</w:t>
            </w:r>
            <w:r w:rsidR="00706EA7">
              <w:rPr>
                <w:rFonts w:cstheme="minorHAnsi"/>
              </w:rPr>
              <w:t>-20</w:t>
            </w:r>
            <w:r>
              <w:rPr>
                <w:rFonts w:cstheme="minorHAnsi"/>
              </w:rPr>
              <w:t>18</w:t>
            </w:r>
          </w:p>
        </w:tc>
        <w:tc>
          <w:tcPr>
            <w:tcW w:w="892" w:type="dxa"/>
          </w:tcPr>
          <w:p w:rsidR="003B3266" w:rsidRDefault="003B3266" w:rsidP="00A90252">
            <w:pPr>
              <w:rPr>
                <w:rFonts w:cstheme="minorHAnsi"/>
              </w:rPr>
            </w:pPr>
            <w:r>
              <w:rPr>
                <w:rFonts w:cstheme="minorHAnsi"/>
              </w:rPr>
              <w:t>2018</w:t>
            </w:r>
            <w:r w:rsidR="00706EA7">
              <w:rPr>
                <w:rFonts w:cstheme="minorHAnsi"/>
              </w:rPr>
              <w:t>-20</w:t>
            </w:r>
            <w:r>
              <w:rPr>
                <w:rFonts w:cstheme="minorHAnsi"/>
              </w:rPr>
              <w:t>19</w:t>
            </w:r>
          </w:p>
        </w:tc>
        <w:tc>
          <w:tcPr>
            <w:tcW w:w="222" w:type="dxa"/>
          </w:tcPr>
          <w:p w:rsidR="003B3266" w:rsidRDefault="003B3266" w:rsidP="00A90252">
            <w:pPr>
              <w:rPr>
                <w:rFonts w:cstheme="minorHAnsi"/>
              </w:rPr>
            </w:pPr>
            <w:r>
              <w:rPr>
                <w:rFonts w:cstheme="minorHAnsi"/>
              </w:rPr>
              <w:t>2019</w:t>
            </w:r>
            <w:r w:rsidR="00706EA7">
              <w:rPr>
                <w:rFonts w:cstheme="minorHAnsi"/>
              </w:rPr>
              <w:t>-2020</w:t>
            </w:r>
          </w:p>
        </w:tc>
      </w:tr>
      <w:tr w:rsidR="00706EA7" w:rsidTr="003B3266">
        <w:tc>
          <w:tcPr>
            <w:tcW w:w="809" w:type="dxa"/>
          </w:tcPr>
          <w:p w:rsidR="003B3266" w:rsidRDefault="003B3266" w:rsidP="00A90252">
            <w:pPr>
              <w:rPr>
                <w:rFonts w:cstheme="minorHAnsi"/>
              </w:rPr>
            </w:pPr>
            <w:r>
              <w:rPr>
                <w:rFonts w:cstheme="minorHAnsi"/>
              </w:rPr>
              <w:t>Antall elever</w:t>
            </w:r>
          </w:p>
        </w:tc>
        <w:tc>
          <w:tcPr>
            <w:tcW w:w="893" w:type="dxa"/>
          </w:tcPr>
          <w:p w:rsidR="003B3266" w:rsidRDefault="003B3266" w:rsidP="00A90252">
            <w:pPr>
              <w:rPr>
                <w:rFonts w:cstheme="minorHAnsi"/>
              </w:rPr>
            </w:pPr>
            <w:r>
              <w:rPr>
                <w:rFonts w:cstheme="minorHAnsi"/>
              </w:rPr>
              <w:t>82</w:t>
            </w:r>
          </w:p>
        </w:tc>
        <w:tc>
          <w:tcPr>
            <w:tcW w:w="893" w:type="dxa"/>
          </w:tcPr>
          <w:p w:rsidR="003B3266" w:rsidRDefault="003B3266" w:rsidP="00A90252">
            <w:pPr>
              <w:rPr>
                <w:rFonts w:cstheme="minorHAnsi"/>
              </w:rPr>
            </w:pPr>
            <w:r>
              <w:rPr>
                <w:rFonts w:cstheme="minorHAnsi"/>
              </w:rPr>
              <w:t>75</w:t>
            </w:r>
          </w:p>
        </w:tc>
        <w:tc>
          <w:tcPr>
            <w:tcW w:w="893" w:type="dxa"/>
          </w:tcPr>
          <w:p w:rsidR="003B3266" w:rsidRDefault="003B3266" w:rsidP="00A90252">
            <w:pPr>
              <w:rPr>
                <w:rFonts w:cstheme="minorHAnsi"/>
              </w:rPr>
            </w:pPr>
            <w:r>
              <w:rPr>
                <w:rFonts w:cstheme="minorHAnsi"/>
              </w:rPr>
              <w:t>67</w:t>
            </w:r>
          </w:p>
        </w:tc>
        <w:tc>
          <w:tcPr>
            <w:tcW w:w="892" w:type="dxa"/>
          </w:tcPr>
          <w:p w:rsidR="003B3266" w:rsidRDefault="003B3266" w:rsidP="00A90252">
            <w:pPr>
              <w:rPr>
                <w:rFonts w:cstheme="minorHAnsi"/>
              </w:rPr>
            </w:pPr>
            <w:r>
              <w:rPr>
                <w:rFonts w:cstheme="minorHAnsi"/>
              </w:rPr>
              <w:t>68</w:t>
            </w:r>
          </w:p>
        </w:tc>
        <w:tc>
          <w:tcPr>
            <w:tcW w:w="892" w:type="dxa"/>
          </w:tcPr>
          <w:p w:rsidR="003B3266" w:rsidRDefault="003B3266" w:rsidP="00A90252">
            <w:pPr>
              <w:rPr>
                <w:rFonts w:cstheme="minorHAnsi"/>
              </w:rPr>
            </w:pPr>
            <w:r>
              <w:rPr>
                <w:rFonts w:cstheme="minorHAnsi"/>
              </w:rPr>
              <w:t>78</w:t>
            </w:r>
          </w:p>
        </w:tc>
        <w:tc>
          <w:tcPr>
            <w:tcW w:w="892" w:type="dxa"/>
          </w:tcPr>
          <w:p w:rsidR="003B3266" w:rsidRDefault="003B3266" w:rsidP="00A90252">
            <w:pPr>
              <w:rPr>
                <w:rFonts w:cstheme="minorHAnsi"/>
              </w:rPr>
            </w:pPr>
            <w:r>
              <w:rPr>
                <w:rFonts w:cstheme="minorHAnsi"/>
              </w:rPr>
              <w:t>99</w:t>
            </w:r>
          </w:p>
        </w:tc>
        <w:tc>
          <w:tcPr>
            <w:tcW w:w="892" w:type="dxa"/>
          </w:tcPr>
          <w:p w:rsidR="003B3266" w:rsidRPr="00184F7A" w:rsidRDefault="003B3266" w:rsidP="00A90252">
            <w:pPr>
              <w:rPr>
                <w:rFonts w:cstheme="minorHAnsi"/>
                <w:color w:val="FF0000"/>
              </w:rPr>
            </w:pPr>
            <w:r w:rsidRPr="00F10FAA">
              <w:rPr>
                <w:rFonts w:cstheme="minorHAnsi"/>
              </w:rPr>
              <w:t>98</w:t>
            </w:r>
          </w:p>
        </w:tc>
        <w:tc>
          <w:tcPr>
            <w:tcW w:w="892" w:type="dxa"/>
          </w:tcPr>
          <w:p w:rsidR="003B3266" w:rsidRPr="00184F7A" w:rsidRDefault="00F10FAA" w:rsidP="00A90252">
            <w:pPr>
              <w:rPr>
                <w:rFonts w:cstheme="minorHAnsi"/>
                <w:color w:val="FF0000"/>
              </w:rPr>
            </w:pPr>
            <w:r w:rsidRPr="00F10FAA">
              <w:rPr>
                <w:rFonts w:cstheme="minorHAnsi"/>
              </w:rPr>
              <w:t>101</w:t>
            </w:r>
          </w:p>
        </w:tc>
        <w:tc>
          <w:tcPr>
            <w:tcW w:w="892" w:type="dxa"/>
          </w:tcPr>
          <w:p w:rsidR="003B3266" w:rsidRPr="00184F7A" w:rsidRDefault="00BA2AE5" w:rsidP="00A90252">
            <w:pPr>
              <w:rPr>
                <w:rFonts w:cstheme="minorHAnsi"/>
                <w:color w:val="FF0000"/>
              </w:rPr>
            </w:pPr>
            <w:r w:rsidRPr="00F10FAA">
              <w:rPr>
                <w:rFonts w:cstheme="minorHAnsi"/>
              </w:rPr>
              <w:t>9</w:t>
            </w:r>
            <w:r w:rsidR="00F10FAA" w:rsidRPr="00F10FAA">
              <w:rPr>
                <w:rFonts w:cstheme="minorHAnsi"/>
              </w:rPr>
              <w:t>0</w:t>
            </w:r>
          </w:p>
        </w:tc>
        <w:tc>
          <w:tcPr>
            <w:tcW w:w="222" w:type="dxa"/>
          </w:tcPr>
          <w:p w:rsidR="003B3266" w:rsidRPr="00184F7A" w:rsidRDefault="00706EA7" w:rsidP="00A90252">
            <w:pPr>
              <w:rPr>
                <w:rFonts w:cstheme="minorHAnsi"/>
                <w:color w:val="FF0000"/>
              </w:rPr>
            </w:pPr>
            <w:r w:rsidRPr="00F10FAA">
              <w:rPr>
                <w:rFonts w:cstheme="minorHAnsi"/>
              </w:rPr>
              <w:t>9</w:t>
            </w:r>
            <w:r w:rsidR="00F10FAA" w:rsidRPr="00F10FAA">
              <w:rPr>
                <w:rFonts w:cstheme="minorHAnsi"/>
              </w:rPr>
              <w:t>5</w:t>
            </w:r>
          </w:p>
        </w:tc>
      </w:tr>
    </w:tbl>
    <w:p w:rsidR="00CC0487" w:rsidRDefault="00CC0487" w:rsidP="00CC0487">
      <w:pPr>
        <w:rPr>
          <w:rFonts w:cstheme="minorHAnsi"/>
        </w:rPr>
      </w:pPr>
    </w:p>
    <w:p w:rsidR="00F75BC0" w:rsidRPr="0073063F" w:rsidRDefault="00F75BC0" w:rsidP="00CC0487">
      <w:pPr>
        <w:rPr>
          <w:rFonts w:ascii="Times New Roman" w:hAnsi="Times New Roman" w:cs="Times New Roman"/>
          <w:sz w:val="24"/>
          <w:szCs w:val="24"/>
        </w:rPr>
      </w:pPr>
    </w:p>
    <w:p w:rsidR="00CC0487" w:rsidRPr="0073063F" w:rsidRDefault="00CC0487" w:rsidP="002D79FD">
      <w:pPr>
        <w:rPr>
          <w:rFonts w:ascii="Times New Roman" w:hAnsi="Times New Roman" w:cs="Times New Roman"/>
          <w:sz w:val="24"/>
          <w:szCs w:val="24"/>
        </w:rPr>
      </w:pPr>
      <w:r w:rsidRPr="0073063F">
        <w:rPr>
          <w:rFonts w:ascii="Times New Roman" w:hAnsi="Times New Roman" w:cs="Times New Roman"/>
          <w:sz w:val="24"/>
          <w:szCs w:val="24"/>
        </w:rPr>
        <w:t>Prognose for årene som kommer:</w:t>
      </w:r>
    </w:p>
    <w:tbl>
      <w:tblPr>
        <w:tblStyle w:val="Tabellrutenett"/>
        <w:tblW w:w="0" w:type="auto"/>
        <w:tblLook w:val="04A0" w:firstRow="1" w:lastRow="0" w:firstColumn="1" w:lastColumn="0" w:noHBand="0" w:noVBand="1"/>
      </w:tblPr>
      <w:tblGrid>
        <w:gridCol w:w="1313"/>
        <w:gridCol w:w="1457"/>
        <w:gridCol w:w="1355"/>
        <w:gridCol w:w="1356"/>
        <w:gridCol w:w="1356"/>
        <w:gridCol w:w="1210"/>
        <w:gridCol w:w="1015"/>
      </w:tblGrid>
      <w:tr w:rsidR="0073063F" w:rsidTr="0073063F">
        <w:tc>
          <w:tcPr>
            <w:tcW w:w="1313" w:type="dxa"/>
          </w:tcPr>
          <w:p w:rsidR="0073063F" w:rsidRDefault="0073063F" w:rsidP="00A90252">
            <w:pPr>
              <w:rPr>
                <w:rFonts w:cstheme="minorHAnsi"/>
              </w:rPr>
            </w:pPr>
            <w:r>
              <w:rPr>
                <w:rFonts w:cstheme="minorHAnsi"/>
              </w:rPr>
              <w:t>Skoleår</w:t>
            </w:r>
          </w:p>
        </w:tc>
        <w:tc>
          <w:tcPr>
            <w:tcW w:w="1457" w:type="dxa"/>
          </w:tcPr>
          <w:p w:rsidR="0073063F" w:rsidRDefault="0073063F" w:rsidP="00A90252">
            <w:pPr>
              <w:rPr>
                <w:rFonts w:cstheme="minorHAnsi"/>
              </w:rPr>
            </w:pPr>
            <w:r>
              <w:rPr>
                <w:rFonts w:cstheme="minorHAnsi"/>
              </w:rPr>
              <w:t>2020/2021</w:t>
            </w:r>
          </w:p>
        </w:tc>
        <w:tc>
          <w:tcPr>
            <w:tcW w:w="1355" w:type="dxa"/>
          </w:tcPr>
          <w:p w:rsidR="0073063F" w:rsidRDefault="0073063F" w:rsidP="00A90252">
            <w:pPr>
              <w:rPr>
                <w:rFonts w:cstheme="minorHAnsi"/>
              </w:rPr>
            </w:pPr>
            <w:r>
              <w:rPr>
                <w:rFonts w:cstheme="minorHAnsi"/>
              </w:rPr>
              <w:t>2021/22</w:t>
            </w:r>
          </w:p>
        </w:tc>
        <w:tc>
          <w:tcPr>
            <w:tcW w:w="1356" w:type="dxa"/>
          </w:tcPr>
          <w:p w:rsidR="0073063F" w:rsidRDefault="0073063F" w:rsidP="00A90252">
            <w:pPr>
              <w:rPr>
                <w:rFonts w:cstheme="minorHAnsi"/>
              </w:rPr>
            </w:pPr>
            <w:r>
              <w:rPr>
                <w:rFonts w:cstheme="minorHAnsi"/>
              </w:rPr>
              <w:t>2022/23</w:t>
            </w:r>
          </w:p>
        </w:tc>
        <w:tc>
          <w:tcPr>
            <w:tcW w:w="1356" w:type="dxa"/>
          </w:tcPr>
          <w:p w:rsidR="0073063F" w:rsidRDefault="0073063F" w:rsidP="00A90252">
            <w:pPr>
              <w:rPr>
                <w:rFonts w:cstheme="minorHAnsi"/>
              </w:rPr>
            </w:pPr>
            <w:r>
              <w:rPr>
                <w:rFonts w:cstheme="minorHAnsi"/>
              </w:rPr>
              <w:t>2023/24</w:t>
            </w:r>
          </w:p>
        </w:tc>
        <w:tc>
          <w:tcPr>
            <w:tcW w:w="1210" w:type="dxa"/>
          </w:tcPr>
          <w:p w:rsidR="0073063F" w:rsidRDefault="0073063F" w:rsidP="00A90252">
            <w:pPr>
              <w:rPr>
                <w:rFonts w:cstheme="minorHAnsi"/>
              </w:rPr>
            </w:pPr>
            <w:r>
              <w:rPr>
                <w:rFonts w:cstheme="minorHAnsi"/>
              </w:rPr>
              <w:t>2024/25</w:t>
            </w:r>
          </w:p>
        </w:tc>
        <w:tc>
          <w:tcPr>
            <w:tcW w:w="1015" w:type="dxa"/>
          </w:tcPr>
          <w:p w:rsidR="0073063F" w:rsidRDefault="0073063F" w:rsidP="00A90252">
            <w:pPr>
              <w:rPr>
                <w:rFonts w:cstheme="minorHAnsi"/>
              </w:rPr>
            </w:pPr>
            <w:r>
              <w:rPr>
                <w:rFonts w:cstheme="minorHAnsi"/>
              </w:rPr>
              <w:t>2025/26</w:t>
            </w:r>
          </w:p>
        </w:tc>
      </w:tr>
      <w:tr w:rsidR="0073063F" w:rsidTr="0073063F">
        <w:tc>
          <w:tcPr>
            <w:tcW w:w="1313" w:type="dxa"/>
          </w:tcPr>
          <w:p w:rsidR="0073063F" w:rsidRDefault="0073063F" w:rsidP="00A90252">
            <w:pPr>
              <w:rPr>
                <w:rFonts w:cstheme="minorHAnsi"/>
              </w:rPr>
            </w:pPr>
            <w:r>
              <w:rPr>
                <w:rFonts w:cstheme="minorHAnsi"/>
              </w:rPr>
              <w:t>Antall elever</w:t>
            </w:r>
          </w:p>
        </w:tc>
        <w:tc>
          <w:tcPr>
            <w:tcW w:w="1457" w:type="dxa"/>
          </w:tcPr>
          <w:p w:rsidR="0073063F" w:rsidRDefault="0073063F" w:rsidP="00A90252">
            <w:pPr>
              <w:rPr>
                <w:rFonts w:cstheme="minorHAnsi"/>
              </w:rPr>
            </w:pPr>
            <w:r>
              <w:rPr>
                <w:rFonts w:cstheme="minorHAnsi"/>
              </w:rPr>
              <w:t>91</w:t>
            </w:r>
          </w:p>
        </w:tc>
        <w:tc>
          <w:tcPr>
            <w:tcW w:w="1355" w:type="dxa"/>
          </w:tcPr>
          <w:p w:rsidR="0073063F" w:rsidRDefault="0073063F" w:rsidP="00A90252">
            <w:pPr>
              <w:rPr>
                <w:rFonts w:cstheme="minorHAnsi"/>
              </w:rPr>
            </w:pPr>
            <w:r>
              <w:rPr>
                <w:rFonts w:cstheme="minorHAnsi"/>
              </w:rPr>
              <w:t>93</w:t>
            </w:r>
          </w:p>
        </w:tc>
        <w:tc>
          <w:tcPr>
            <w:tcW w:w="1356" w:type="dxa"/>
          </w:tcPr>
          <w:p w:rsidR="0073063F" w:rsidRDefault="0073063F" w:rsidP="00A90252">
            <w:pPr>
              <w:rPr>
                <w:rFonts w:cstheme="minorHAnsi"/>
              </w:rPr>
            </w:pPr>
            <w:r>
              <w:rPr>
                <w:rFonts w:cstheme="minorHAnsi"/>
              </w:rPr>
              <w:t>91</w:t>
            </w:r>
          </w:p>
        </w:tc>
        <w:tc>
          <w:tcPr>
            <w:tcW w:w="1356" w:type="dxa"/>
          </w:tcPr>
          <w:p w:rsidR="0073063F" w:rsidRDefault="0073063F" w:rsidP="00A90252">
            <w:pPr>
              <w:rPr>
                <w:rFonts w:cstheme="minorHAnsi"/>
              </w:rPr>
            </w:pPr>
            <w:r>
              <w:rPr>
                <w:rFonts w:cstheme="minorHAnsi"/>
              </w:rPr>
              <w:t>94</w:t>
            </w:r>
          </w:p>
        </w:tc>
        <w:tc>
          <w:tcPr>
            <w:tcW w:w="1210" w:type="dxa"/>
          </w:tcPr>
          <w:p w:rsidR="0073063F" w:rsidRDefault="0073063F" w:rsidP="00A90252">
            <w:pPr>
              <w:rPr>
                <w:rFonts w:cstheme="minorHAnsi"/>
              </w:rPr>
            </w:pPr>
            <w:r>
              <w:rPr>
                <w:rFonts w:cstheme="minorHAnsi"/>
              </w:rPr>
              <w:t>82</w:t>
            </w:r>
          </w:p>
        </w:tc>
        <w:tc>
          <w:tcPr>
            <w:tcW w:w="1015" w:type="dxa"/>
          </w:tcPr>
          <w:p w:rsidR="0073063F" w:rsidRDefault="0073063F" w:rsidP="00A90252">
            <w:pPr>
              <w:rPr>
                <w:rFonts w:cstheme="minorHAnsi"/>
              </w:rPr>
            </w:pPr>
            <w:r>
              <w:rPr>
                <w:rFonts w:cstheme="minorHAnsi"/>
              </w:rPr>
              <w:t>70</w:t>
            </w:r>
          </w:p>
        </w:tc>
      </w:tr>
    </w:tbl>
    <w:p w:rsidR="00CC0487" w:rsidRDefault="00CC0487" w:rsidP="00CC0487">
      <w:pPr>
        <w:rPr>
          <w:rFonts w:cstheme="minorHAnsi"/>
        </w:rPr>
      </w:pPr>
    </w:p>
    <w:p w:rsidR="0073063F" w:rsidRDefault="0073063F" w:rsidP="00CC0487">
      <w:pPr>
        <w:rPr>
          <w:rFonts w:ascii="Times New Roman" w:hAnsi="Times New Roman" w:cs="Times New Roman"/>
          <w:sz w:val="24"/>
          <w:szCs w:val="24"/>
        </w:rPr>
      </w:pPr>
      <w:r w:rsidRPr="0073063F">
        <w:rPr>
          <w:rFonts w:ascii="Times New Roman" w:hAnsi="Times New Roman" w:cs="Times New Roman"/>
          <w:sz w:val="24"/>
          <w:szCs w:val="24"/>
        </w:rPr>
        <w:t xml:space="preserve">På grunn av lave fødselskull vil elevtallet </w:t>
      </w:r>
      <w:r>
        <w:rPr>
          <w:rFonts w:ascii="Times New Roman" w:hAnsi="Times New Roman" w:cs="Times New Roman"/>
          <w:sz w:val="24"/>
          <w:szCs w:val="24"/>
        </w:rPr>
        <w:t xml:space="preserve">synke ytterligere. </w:t>
      </w:r>
    </w:p>
    <w:p w:rsidR="0073063F" w:rsidRPr="0073063F" w:rsidRDefault="0073063F" w:rsidP="00CC0487">
      <w:pPr>
        <w:rPr>
          <w:rFonts w:ascii="Times New Roman" w:hAnsi="Times New Roman" w:cs="Times New Roman"/>
          <w:sz w:val="24"/>
          <w:szCs w:val="24"/>
        </w:rPr>
      </w:pPr>
    </w:p>
    <w:p w:rsidR="00CC0487" w:rsidRPr="009A248C" w:rsidRDefault="00CC0487" w:rsidP="0057153B">
      <w:pPr>
        <w:shd w:val="clear" w:color="auto" w:fill="FFFFFF"/>
        <w:spacing w:after="0" w:line="360" w:lineRule="atLeast"/>
        <w:rPr>
          <w:rFonts w:ascii="Times New Roman" w:eastAsia="Times New Roman" w:hAnsi="Times New Roman" w:cs="Times New Roman"/>
          <w:color w:val="454234"/>
          <w:sz w:val="24"/>
          <w:szCs w:val="24"/>
          <w:lang w:eastAsia="nb-NO"/>
        </w:rPr>
      </w:pPr>
      <w:r w:rsidRPr="009A248C">
        <w:rPr>
          <w:rFonts w:ascii="Times New Roman" w:eastAsia="Times New Roman" w:hAnsi="Times New Roman" w:cs="Times New Roman"/>
          <w:b/>
          <w:color w:val="454234"/>
          <w:sz w:val="24"/>
          <w:szCs w:val="24"/>
          <w:lang w:eastAsia="nb-NO"/>
        </w:rPr>
        <w:t>Grunnskolepoeng</w:t>
      </w:r>
      <w:r w:rsidRPr="009A248C">
        <w:rPr>
          <w:rFonts w:ascii="Times New Roman" w:eastAsia="Times New Roman" w:hAnsi="Times New Roman" w:cs="Times New Roman"/>
          <w:color w:val="454234"/>
          <w:sz w:val="24"/>
          <w:szCs w:val="24"/>
          <w:lang w:eastAsia="nb-NO"/>
        </w:rPr>
        <w:t xml:space="preserve"> </w:t>
      </w:r>
      <w:r w:rsidRPr="000E3550">
        <w:rPr>
          <w:rStyle w:val="SitatTegn"/>
        </w:rPr>
        <w:t xml:space="preserve">blir </w:t>
      </w:r>
      <w:proofErr w:type="spellStart"/>
      <w:r w:rsidRPr="000E3550">
        <w:rPr>
          <w:rStyle w:val="SitatTegn"/>
        </w:rPr>
        <w:t>rekna</w:t>
      </w:r>
      <w:proofErr w:type="spellEnd"/>
      <w:r w:rsidRPr="000E3550">
        <w:rPr>
          <w:rStyle w:val="SitatTegn"/>
        </w:rPr>
        <w:t xml:space="preserve"> ut ved at alle </w:t>
      </w:r>
      <w:proofErr w:type="spellStart"/>
      <w:r w:rsidRPr="000E3550">
        <w:rPr>
          <w:rStyle w:val="SitatTegn"/>
        </w:rPr>
        <w:t>dei</w:t>
      </w:r>
      <w:proofErr w:type="spellEnd"/>
      <w:r w:rsidRPr="000E3550">
        <w:rPr>
          <w:rStyle w:val="SitatTegn"/>
        </w:rPr>
        <w:t xml:space="preserve"> </w:t>
      </w:r>
      <w:proofErr w:type="spellStart"/>
      <w:r w:rsidRPr="000E3550">
        <w:rPr>
          <w:rStyle w:val="SitatTegn"/>
        </w:rPr>
        <w:t>avsluttande</w:t>
      </w:r>
      <w:proofErr w:type="spellEnd"/>
      <w:r w:rsidRPr="000E3550">
        <w:rPr>
          <w:rStyle w:val="SitatTegn"/>
        </w:rPr>
        <w:t xml:space="preserve"> </w:t>
      </w:r>
      <w:proofErr w:type="spellStart"/>
      <w:r w:rsidRPr="000E3550">
        <w:rPr>
          <w:rStyle w:val="SitatTegn"/>
        </w:rPr>
        <w:t>karakterane</w:t>
      </w:r>
      <w:proofErr w:type="spellEnd"/>
      <w:r w:rsidRPr="000E3550">
        <w:rPr>
          <w:rStyle w:val="SitatTegn"/>
        </w:rPr>
        <w:t xml:space="preserve"> som er førte på vitnemålet, skal </w:t>
      </w:r>
      <w:proofErr w:type="spellStart"/>
      <w:r w:rsidRPr="000E3550">
        <w:rPr>
          <w:rStyle w:val="SitatTegn"/>
        </w:rPr>
        <w:t>leggjast</w:t>
      </w:r>
      <w:proofErr w:type="spellEnd"/>
      <w:r w:rsidRPr="000E3550">
        <w:rPr>
          <w:rStyle w:val="SitatTegn"/>
        </w:rPr>
        <w:t xml:space="preserve"> </w:t>
      </w:r>
      <w:proofErr w:type="spellStart"/>
      <w:r w:rsidRPr="000E3550">
        <w:rPr>
          <w:rStyle w:val="SitatTegn"/>
        </w:rPr>
        <w:t>saman</w:t>
      </w:r>
      <w:proofErr w:type="spellEnd"/>
      <w:r w:rsidRPr="000E3550">
        <w:rPr>
          <w:rStyle w:val="SitatTegn"/>
        </w:rPr>
        <w:t xml:space="preserve"> og </w:t>
      </w:r>
      <w:proofErr w:type="spellStart"/>
      <w:r w:rsidRPr="000E3550">
        <w:rPr>
          <w:rStyle w:val="SitatTegn"/>
        </w:rPr>
        <w:t>delast</w:t>
      </w:r>
      <w:proofErr w:type="spellEnd"/>
      <w:r w:rsidRPr="000E3550">
        <w:rPr>
          <w:rStyle w:val="SitatTegn"/>
        </w:rPr>
        <w:t xml:space="preserve"> på </w:t>
      </w:r>
      <w:proofErr w:type="spellStart"/>
      <w:r w:rsidRPr="000E3550">
        <w:rPr>
          <w:rStyle w:val="SitatTegn"/>
        </w:rPr>
        <w:t>talet</w:t>
      </w:r>
      <w:proofErr w:type="spellEnd"/>
      <w:r w:rsidRPr="000E3550">
        <w:rPr>
          <w:rStyle w:val="SitatTegn"/>
        </w:rPr>
        <w:t xml:space="preserve"> på </w:t>
      </w:r>
      <w:proofErr w:type="spellStart"/>
      <w:r w:rsidRPr="000E3550">
        <w:rPr>
          <w:rStyle w:val="SitatTegn"/>
        </w:rPr>
        <w:t>karakterar</w:t>
      </w:r>
      <w:proofErr w:type="spellEnd"/>
      <w:r w:rsidRPr="000E3550">
        <w:rPr>
          <w:rStyle w:val="SitatTegn"/>
        </w:rPr>
        <w:t xml:space="preserve">, slik at </w:t>
      </w:r>
      <w:proofErr w:type="spellStart"/>
      <w:r w:rsidRPr="000E3550">
        <w:rPr>
          <w:rStyle w:val="SitatTegn"/>
        </w:rPr>
        <w:t>ein</w:t>
      </w:r>
      <w:proofErr w:type="spellEnd"/>
      <w:r w:rsidRPr="000E3550">
        <w:rPr>
          <w:rStyle w:val="SitatTegn"/>
        </w:rPr>
        <w:t xml:space="preserve"> får </w:t>
      </w:r>
      <w:proofErr w:type="spellStart"/>
      <w:r w:rsidRPr="000E3550">
        <w:rPr>
          <w:rStyle w:val="SitatTegn"/>
        </w:rPr>
        <w:t>eit</w:t>
      </w:r>
      <w:proofErr w:type="spellEnd"/>
      <w:r w:rsidRPr="000E3550">
        <w:rPr>
          <w:rStyle w:val="SitatTegn"/>
        </w:rPr>
        <w:t xml:space="preserve"> gjennomsnitt. Etterpå skal </w:t>
      </w:r>
      <w:proofErr w:type="spellStart"/>
      <w:r w:rsidRPr="000E3550">
        <w:rPr>
          <w:rStyle w:val="SitatTegn"/>
        </w:rPr>
        <w:t>ein</w:t>
      </w:r>
      <w:proofErr w:type="spellEnd"/>
      <w:r w:rsidRPr="000E3550">
        <w:rPr>
          <w:rStyle w:val="SitatTegn"/>
        </w:rPr>
        <w:t xml:space="preserve"> </w:t>
      </w:r>
      <w:proofErr w:type="spellStart"/>
      <w:r w:rsidRPr="000E3550">
        <w:rPr>
          <w:rStyle w:val="SitatTegn"/>
        </w:rPr>
        <w:t>gonge</w:t>
      </w:r>
      <w:proofErr w:type="spellEnd"/>
      <w:r w:rsidRPr="000E3550">
        <w:rPr>
          <w:rStyle w:val="SitatTegn"/>
        </w:rPr>
        <w:t xml:space="preserve"> gjennomsnittet med 10</w:t>
      </w:r>
      <w:r w:rsidRPr="009A248C">
        <w:rPr>
          <w:rFonts w:ascii="Times New Roman" w:eastAsia="Times New Roman" w:hAnsi="Times New Roman" w:cs="Times New Roman"/>
          <w:color w:val="454234"/>
          <w:sz w:val="24"/>
          <w:szCs w:val="24"/>
          <w:lang w:eastAsia="nb-NO"/>
        </w:rPr>
        <w:t>.</w:t>
      </w:r>
      <w:r>
        <w:rPr>
          <w:rFonts w:ascii="Times New Roman" w:eastAsia="Times New Roman" w:hAnsi="Times New Roman" w:cs="Times New Roman"/>
          <w:color w:val="454234"/>
          <w:sz w:val="24"/>
          <w:szCs w:val="24"/>
          <w:lang w:eastAsia="nb-NO"/>
        </w:rPr>
        <w:t>(Skoleporten.udir.no)</w:t>
      </w:r>
    </w:p>
    <w:p w:rsidR="00CC0487" w:rsidRDefault="00CC0487" w:rsidP="00CC0487">
      <w:pPr>
        <w:rPr>
          <w:rFonts w:cstheme="minorHAnsi"/>
        </w:rPr>
      </w:pPr>
    </w:p>
    <w:tbl>
      <w:tblPr>
        <w:tblStyle w:val="Tabellrutenett"/>
        <w:tblW w:w="0" w:type="auto"/>
        <w:tblLook w:val="04A0" w:firstRow="1" w:lastRow="0" w:firstColumn="1" w:lastColumn="0" w:noHBand="0" w:noVBand="1"/>
      </w:tblPr>
      <w:tblGrid>
        <w:gridCol w:w="1984"/>
        <w:gridCol w:w="1208"/>
        <w:gridCol w:w="1207"/>
        <w:gridCol w:w="1207"/>
        <w:gridCol w:w="1207"/>
        <w:gridCol w:w="1207"/>
        <w:gridCol w:w="1042"/>
      </w:tblGrid>
      <w:tr w:rsidR="0057153B" w:rsidRPr="00A7170C" w:rsidTr="00A7098F">
        <w:tc>
          <w:tcPr>
            <w:tcW w:w="198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Indikator og nøkkeltall</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2013-14</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2014-15</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2015-16</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2016-17</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2017-18</w:t>
            </w:r>
          </w:p>
        </w:tc>
        <w:tc>
          <w:tcPr>
            <w:tcW w:w="1058"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2018-19</w:t>
            </w:r>
          </w:p>
        </w:tc>
      </w:tr>
      <w:tr w:rsidR="0057153B" w:rsidRPr="00A7170C" w:rsidTr="00A7098F">
        <w:tc>
          <w:tcPr>
            <w:tcW w:w="198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Grunnskolepoeng, gjennomsnitt</w:t>
            </w:r>
            <w:r>
              <w:rPr>
                <w:rFonts w:ascii="Times New Roman" w:hAnsi="Times New Roman" w:cs="Times New Roman"/>
                <w:sz w:val="24"/>
                <w:szCs w:val="24"/>
              </w:rPr>
              <w:t xml:space="preserve"> </w:t>
            </w:r>
            <w:r w:rsidRPr="00851AAC">
              <w:rPr>
                <w:rFonts w:ascii="Times New Roman" w:hAnsi="Times New Roman" w:cs="Times New Roman"/>
                <w:b/>
                <w:bCs/>
                <w:sz w:val="24"/>
                <w:szCs w:val="24"/>
              </w:rPr>
              <w:t>Nesseby</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46,8</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37,0</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46,8</w:t>
            </w:r>
          </w:p>
        </w:tc>
        <w:tc>
          <w:tcPr>
            <w:tcW w:w="123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39,9</w:t>
            </w:r>
          </w:p>
        </w:tc>
        <w:tc>
          <w:tcPr>
            <w:tcW w:w="1058"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42,5</w:t>
            </w:r>
          </w:p>
        </w:tc>
      </w:tr>
      <w:tr w:rsidR="0057153B" w:rsidRPr="00A7170C" w:rsidTr="00A7098F">
        <w:tc>
          <w:tcPr>
            <w:tcW w:w="1983" w:type="dxa"/>
          </w:tcPr>
          <w:p w:rsidR="0057153B" w:rsidRPr="00A7170C" w:rsidRDefault="0057153B" w:rsidP="00A7098F">
            <w:pPr>
              <w:rPr>
                <w:rFonts w:ascii="Times New Roman" w:hAnsi="Times New Roman" w:cs="Times New Roman"/>
                <w:sz w:val="24"/>
                <w:szCs w:val="24"/>
              </w:rPr>
            </w:pPr>
            <w:r w:rsidRPr="00A7170C">
              <w:rPr>
                <w:rFonts w:ascii="Times New Roman" w:hAnsi="Times New Roman" w:cs="Times New Roman"/>
                <w:sz w:val="24"/>
                <w:szCs w:val="24"/>
              </w:rPr>
              <w:t>Grunnskolepoeng, gjennomsnitt</w:t>
            </w:r>
            <w:r>
              <w:rPr>
                <w:rFonts w:ascii="Times New Roman" w:hAnsi="Times New Roman" w:cs="Times New Roman"/>
                <w:sz w:val="24"/>
                <w:szCs w:val="24"/>
              </w:rPr>
              <w:t xml:space="preserve"> </w:t>
            </w:r>
            <w:r w:rsidRPr="00851AAC">
              <w:rPr>
                <w:rFonts w:ascii="Times New Roman" w:hAnsi="Times New Roman" w:cs="Times New Roman"/>
                <w:b/>
                <w:bCs/>
                <w:sz w:val="24"/>
                <w:szCs w:val="24"/>
              </w:rPr>
              <w:t>nasjonalt</w:t>
            </w:r>
          </w:p>
        </w:tc>
        <w:tc>
          <w:tcPr>
            <w:tcW w:w="1233"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40,4</w:t>
            </w:r>
          </w:p>
        </w:tc>
        <w:tc>
          <w:tcPr>
            <w:tcW w:w="1233"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40,8</w:t>
            </w:r>
          </w:p>
        </w:tc>
        <w:tc>
          <w:tcPr>
            <w:tcW w:w="1233"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41,2</w:t>
            </w:r>
          </w:p>
        </w:tc>
        <w:tc>
          <w:tcPr>
            <w:tcW w:w="1233"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41,4</w:t>
            </w:r>
          </w:p>
        </w:tc>
        <w:tc>
          <w:tcPr>
            <w:tcW w:w="1233" w:type="dxa"/>
          </w:tcPr>
          <w:p w:rsidR="0057153B" w:rsidRPr="00A7170C" w:rsidRDefault="0057153B" w:rsidP="00A7098F">
            <w:pPr>
              <w:rPr>
                <w:rFonts w:ascii="Times New Roman" w:hAnsi="Times New Roman" w:cs="Times New Roman"/>
                <w:sz w:val="24"/>
                <w:szCs w:val="24"/>
              </w:rPr>
            </w:pPr>
            <w:r>
              <w:rPr>
                <w:rFonts w:ascii="Times New Roman" w:hAnsi="Times New Roman" w:cs="Times New Roman"/>
                <w:sz w:val="24"/>
                <w:szCs w:val="24"/>
              </w:rPr>
              <w:t>41,8</w:t>
            </w:r>
          </w:p>
        </w:tc>
        <w:tc>
          <w:tcPr>
            <w:tcW w:w="1058" w:type="dxa"/>
          </w:tcPr>
          <w:p w:rsidR="0057153B" w:rsidRDefault="0057153B" w:rsidP="00A7098F">
            <w:pPr>
              <w:rPr>
                <w:rFonts w:ascii="Times New Roman" w:hAnsi="Times New Roman" w:cs="Times New Roman"/>
                <w:sz w:val="24"/>
                <w:szCs w:val="24"/>
              </w:rPr>
            </w:pPr>
            <w:r>
              <w:rPr>
                <w:rFonts w:ascii="Times New Roman" w:hAnsi="Times New Roman" w:cs="Times New Roman"/>
                <w:sz w:val="24"/>
                <w:szCs w:val="24"/>
              </w:rPr>
              <w:t>41.9</w:t>
            </w:r>
          </w:p>
        </w:tc>
      </w:tr>
    </w:tbl>
    <w:p w:rsidR="0057153B" w:rsidRDefault="0057153B" w:rsidP="00CC0487">
      <w:pPr>
        <w:rPr>
          <w:rFonts w:cstheme="minorHAnsi"/>
        </w:rPr>
      </w:pPr>
    </w:p>
    <w:p w:rsidR="00CC0487" w:rsidRDefault="00FA1381" w:rsidP="00CC0487">
      <w:pPr>
        <w:pStyle w:val="Overskrift2"/>
      </w:pPr>
      <w:bookmarkStart w:id="29" w:name="_Toc55374054"/>
      <w:r>
        <w:t>4</w:t>
      </w:r>
      <w:r w:rsidR="00CC0487">
        <w:t>.4 SFO</w:t>
      </w:r>
      <w:bookmarkEnd w:id="29"/>
    </w:p>
    <w:p w:rsidR="00395685" w:rsidRPr="00D51F4A" w:rsidRDefault="00CC0487" w:rsidP="00D51F4A">
      <w:pPr>
        <w:rPr>
          <w:rFonts w:ascii="Times New Roman" w:hAnsi="Times New Roman" w:cs="Times New Roman"/>
          <w:sz w:val="24"/>
          <w:szCs w:val="24"/>
          <w:shd w:val="clear" w:color="auto" w:fill="FFFFFF"/>
        </w:rPr>
      </w:pPr>
      <w:r w:rsidRPr="00DA6499">
        <w:rPr>
          <w:rFonts w:ascii="Times New Roman" w:hAnsi="Times New Roman" w:cs="Times New Roman"/>
          <w:sz w:val="24"/>
          <w:szCs w:val="24"/>
        </w:rPr>
        <w:t>Skolefritidsordningen, SFO, er et tilbud til elever i 1.-4.trinn.</w:t>
      </w:r>
      <w:r w:rsidRPr="00DA6499">
        <w:rPr>
          <w:rFonts w:ascii="Times New Roman" w:hAnsi="Times New Roman" w:cs="Times New Roman"/>
          <w:sz w:val="24"/>
          <w:szCs w:val="24"/>
          <w:shd w:val="clear" w:color="auto" w:fill="FFFFFF"/>
        </w:rPr>
        <w:t xml:space="preserve"> </w:t>
      </w:r>
      <w:r w:rsidR="0073063F">
        <w:rPr>
          <w:rFonts w:ascii="Times New Roman" w:hAnsi="Times New Roman" w:cs="Times New Roman"/>
          <w:sz w:val="24"/>
          <w:szCs w:val="24"/>
          <w:shd w:val="clear" w:color="auto" w:fill="FFFFFF"/>
        </w:rPr>
        <w:t xml:space="preserve">Elever </w:t>
      </w:r>
      <w:r w:rsidR="0073063F" w:rsidRPr="0073063F">
        <w:rPr>
          <w:rFonts w:ascii="Times New Roman" w:hAnsi="Times New Roman" w:cs="Times New Roman"/>
          <w:sz w:val="24"/>
          <w:szCs w:val="24"/>
          <w:shd w:val="clear" w:color="auto" w:fill="FFFFFF"/>
        </w:rPr>
        <w:t xml:space="preserve">på </w:t>
      </w:r>
      <w:r w:rsidR="0057153B" w:rsidRPr="0073063F">
        <w:rPr>
          <w:rFonts w:ascii="Times New Roman" w:hAnsi="Times New Roman" w:cs="Times New Roman"/>
          <w:sz w:val="24"/>
          <w:szCs w:val="24"/>
          <w:shd w:val="clear" w:color="auto" w:fill="FFFFFF"/>
        </w:rPr>
        <w:t>5</w:t>
      </w:r>
      <w:r w:rsidR="0073063F">
        <w:rPr>
          <w:rFonts w:ascii="Times New Roman" w:hAnsi="Times New Roman" w:cs="Times New Roman"/>
          <w:sz w:val="24"/>
          <w:szCs w:val="24"/>
          <w:shd w:val="clear" w:color="auto" w:fill="FFFFFF"/>
        </w:rPr>
        <w:t>.</w:t>
      </w:r>
      <w:r w:rsidR="0057153B" w:rsidRPr="0073063F">
        <w:rPr>
          <w:rFonts w:ascii="Times New Roman" w:hAnsi="Times New Roman" w:cs="Times New Roman"/>
          <w:sz w:val="24"/>
          <w:szCs w:val="24"/>
          <w:shd w:val="clear" w:color="auto" w:fill="FFFFFF"/>
        </w:rPr>
        <w:t>-7</w:t>
      </w:r>
      <w:r w:rsidR="0073063F">
        <w:rPr>
          <w:rFonts w:ascii="Times New Roman" w:hAnsi="Times New Roman" w:cs="Times New Roman"/>
          <w:sz w:val="24"/>
          <w:szCs w:val="24"/>
          <w:shd w:val="clear" w:color="auto" w:fill="FFFFFF"/>
        </w:rPr>
        <w:t xml:space="preserve">.trinn med særskiltebehov har rett til gratis SFO-tilbud fra 01.08.20. </w:t>
      </w:r>
      <w:r w:rsidRPr="0073063F">
        <w:rPr>
          <w:rFonts w:ascii="Times New Roman" w:hAnsi="Times New Roman" w:cs="Times New Roman"/>
          <w:sz w:val="24"/>
          <w:szCs w:val="24"/>
          <w:shd w:val="clear" w:color="auto" w:fill="FFFFFF"/>
        </w:rPr>
        <w:t> </w:t>
      </w:r>
      <w:r w:rsidRPr="00DA6499">
        <w:rPr>
          <w:rFonts w:ascii="Times New Roman" w:hAnsi="Times New Roman" w:cs="Times New Roman"/>
          <w:sz w:val="24"/>
          <w:szCs w:val="24"/>
          <w:shd w:val="clear" w:color="auto" w:fill="FFFFFF"/>
        </w:rPr>
        <w:t>På SFO skal barna få omsorg og tilsyn, det skal tilrettelegges for lek, kultur- og fritidsaktiviteter.</w:t>
      </w:r>
    </w:p>
    <w:p w:rsidR="00CC0487" w:rsidRDefault="00FA1381" w:rsidP="00CC0487">
      <w:pPr>
        <w:pStyle w:val="Overskrift1"/>
      </w:pPr>
      <w:bookmarkStart w:id="30" w:name="_Toc55374055"/>
      <w:r>
        <w:t>5</w:t>
      </w:r>
      <w:r w:rsidR="00CC0487">
        <w:t>. Idrett, kultur, fritid</w:t>
      </w:r>
      <w:r w:rsidR="006543D2">
        <w:t>, språk</w:t>
      </w:r>
      <w:r w:rsidR="00CC0487">
        <w:t xml:space="preserve"> og frivillighet</w:t>
      </w:r>
      <w:bookmarkEnd w:id="30"/>
      <w:r w:rsidR="00CC0487">
        <w:t xml:space="preserve"> </w:t>
      </w:r>
    </w:p>
    <w:p w:rsidR="00CC0487" w:rsidRDefault="00FA1381" w:rsidP="00CC0487">
      <w:pPr>
        <w:pStyle w:val="Overskrift2"/>
      </w:pPr>
      <w:bookmarkStart w:id="31" w:name="_Toc55374056"/>
      <w:r>
        <w:t>5</w:t>
      </w:r>
      <w:r w:rsidR="00CC0487">
        <w:t>.1 Idrett</w:t>
      </w:r>
      <w:bookmarkEnd w:id="31"/>
    </w:p>
    <w:p w:rsidR="00CC0487" w:rsidRPr="00DA6499" w:rsidRDefault="00CC0487" w:rsidP="002D79FD">
      <w:pPr>
        <w:rPr>
          <w:rFonts w:ascii="Times New Roman" w:hAnsi="Times New Roman" w:cs="Times New Roman"/>
          <w:sz w:val="24"/>
          <w:szCs w:val="24"/>
        </w:rPr>
      </w:pPr>
      <w:r w:rsidRPr="00DA6499">
        <w:rPr>
          <w:rFonts w:ascii="Times New Roman" w:hAnsi="Times New Roman" w:cs="Times New Roman"/>
          <w:sz w:val="24"/>
          <w:szCs w:val="24"/>
        </w:rPr>
        <w:t xml:space="preserve">Kommunen har flere idrettslag som har jevnt over høy aktivitet, innen aldersbestemt idrett, som fotball, friidrett og langrenn. I tillegg er det et aktivt skyttermiljø, samt futsal-gruppe og volleyballgrupper. Varanger Ballklubb driver treningsstudio i Varangerbotn, med gruppetimer. </w:t>
      </w:r>
    </w:p>
    <w:p w:rsidR="00CC0487" w:rsidRDefault="00FA1381" w:rsidP="00CC0487">
      <w:pPr>
        <w:pStyle w:val="Overskrift2"/>
      </w:pPr>
      <w:bookmarkStart w:id="32" w:name="_Toc55374057"/>
      <w:r>
        <w:t>5</w:t>
      </w:r>
      <w:r w:rsidR="00CC0487">
        <w:t>.2 Kulturskole</w:t>
      </w:r>
      <w:bookmarkEnd w:id="32"/>
    </w:p>
    <w:p w:rsidR="00CC0487" w:rsidRPr="00DA6499" w:rsidRDefault="00CC0487" w:rsidP="002D79FD">
      <w:pPr>
        <w:rPr>
          <w:rFonts w:ascii="Times New Roman" w:hAnsi="Times New Roman" w:cs="Times New Roman"/>
          <w:sz w:val="24"/>
          <w:szCs w:val="24"/>
        </w:rPr>
      </w:pPr>
      <w:r w:rsidRPr="00DA6499">
        <w:rPr>
          <w:rFonts w:ascii="Times New Roman" w:hAnsi="Times New Roman" w:cs="Times New Roman"/>
          <w:sz w:val="24"/>
          <w:szCs w:val="24"/>
        </w:rPr>
        <w:t xml:space="preserve">Nesseby har kulturskoletilbud for barn i grunnskolealder. Det brukes til sammen 40 % stillingsressurs på kulturskolelærere. </w:t>
      </w:r>
      <w:r w:rsidR="0057153B" w:rsidRPr="00DA6499">
        <w:rPr>
          <w:rFonts w:ascii="Times New Roman" w:hAnsi="Times New Roman" w:cs="Times New Roman"/>
          <w:sz w:val="24"/>
          <w:szCs w:val="24"/>
        </w:rPr>
        <w:t>Det gis primært tilbud innen musikk.</w:t>
      </w:r>
    </w:p>
    <w:p w:rsidR="00CC0487" w:rsidRDefault="00FA1381" w:rsidP="00CC0487">
      <w:pPr>
        <w:pStyle w:val="Overskrift2"/>
        <w:rPr>
          <w:color w:val="FF0000"/>
        </w:rPr>
      </w:pPr>
      <w:bookmarkStart w:id="33" w:name="_Toc55374058"/>
      <w:r>
        <w:lastRenderedPageBreak/>
        <w:t>5</w:t>
      </w:r>
      <w:r w:rsidR="00CC0487">
        <w:t>.3 Fritidsklubb</w:t>
      </w:r>
      <w:bookmarkEnd w:id="33"/>
      <w:r w:rsidR="00CC0487">
        <w:t xml:space="preserve"> </w:t>
      </w:r>
    </w:p>
    <w:p w:rsidR="00CC0487" w:rsidRPr="00DA6499" w:rsidRDefault="00CC0487" w:rsidP="002D79FD">
      <w:pPr>
        <w:rPr>
          <w:rFonts w:ascii="Times New Roman" w:hAnsi="Times New Roman" w:cs="Times New Roman"/>
          <w:sz w:val="24"/>
          <w:szCs w:val="24"/>
        </w:rPr>
      </w:pPr>
      <w:r w:rsidRPr="00DA6499">
        <w:rPr>
          <w:rFonts w:ascii="Times New Roman" w:hAnsi="Times New Roman" w:cs="Times New Roman"/>
          <w:sz w:val="24"/>
          <w:szCs w:val="24"/>
        </w:rPr>
        <w:t xml:space="preserve">Kommunen har kjøpt og pusset opp bygg sentralt i Varangerbotn til bruk som fritidsklubb. </w:t>
      </w:r>
      <w:r w:rsidRPr="00DA6499">
        <w:rPr>
          <w:rFonts w:ascii="Times New Roman" w:hAnsi="Times New Roman" w:cs="Times New Roman"/>
          <w:sz w:val="24"/>
          <w:szCs w:val="24"/>
        </w:rPr>
        <w:br/>
        <w:t xml:space="preserve">Det er ansatt klubbleder i 50 % stilling, og klubben er åpen to-tre dager </w:t>
      </w:r>
      <w:proofErr w:type="spellStart"/>
      <w:r w:rsidRPr="00DA6499">
        <w:rPr>
          <w:rFonts w:ascii="Times New Roman" w:hAnsi="Times New Roman" w:cs="Times New Roman"/>
          <w:sz w:val="24"/>
          <w:szCs w:val="24"/>
        </w:rPr>
        <w:t>pr.uke</w:t>
      </w:r>
      <w:proofErr w:type="spellEnd"/>
      <w:r w:rsidRPr="00DA6499">
        <w:rPr>
          <w:rFonts w:ascii="Times New Roman" w:hAnsi="Times New Roman" w:cs="Times New Roman"/>
          <w:sz w:val="24"/>
          <w:szCs w:val="24"/>
        </w:rPr>
        <w:t xml:space="preserve">. </w:t>
      </w:r>
      <w:r w:rsidRPr="00DA6499">
        <w:rPr>
          <w:rFonts w:ascii="Times New Roman" w:hAnsi="Times New Roman" w:cs="Times New Roman"/>
          <w:sz w:val="24"/>
          <w:szCs w:val="24"/>
        </w:rPr>
        <w:br/>
        <w:t xml:space="preserve">Klubbtilbudet er populært og mye brukt blant ungdommene. </w:t>
      </w:r>
    </w:p>
    <w:p w:rsidR="006543D2" w:rsidRDefault="00FA1381" w:rsidP="006543D2">
      <w:pPr>
        <w:pStyle w:val="Overskrift2"/>
      </w:pPr>
      <w:bookmarkStart w:id="34" w:name="_Toc55374059"/>
      <w:r>
        <w:t>5</w:t>
      </w:r>
      <w:r w:rsidR="006543D2">
        <w:t>.4 Isak Saba Språksenter</w:t>
      </w:r>
      <w:bookmarkEnd w:id="34"/>
    </w:p>
    <w:p w:rsidR="008D1762" w:rsidRPr="00DA6499" w:rsidRDefault="008D1762"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 xml:space="preserve">Isak Saba senteret er Unjárgga </w:t>
      </w:r>
      <w:proofErr w:type="spellStart"/>
      <w:r w:rsidRPr="00DA6499">
        <w:rPr>
          <w:rFonts w:ascii="Times New Roman" w:hAnsi="Times New Roman" w:cs="Times New Roman"/>
          <w:sz w:val="24"/>
          <w:szCs w:val="24"/>
          <w:lang w:eastAsia="nb-NO"/>
        </w:rPr>
        <w:t>gieldda</w:t>
      </w:r>
      <w:proofErr w:type="spellEnd"/>
      <w:r w:rsidRPr="00DA6499">
        <w:rPr>
          <w:rFonts w:ascii="Times New Roman" w:hAnsi="Times New Roman" w:cs="Times New Roman"/>
          <w:sz w:val="24"/>
          <w:szCs w:val="24"/>
          <w:lang w:eastAsia="nb-NO"/>
        </w:rPr>
        <w:t xml:space="preserve">/Nesseby kommunes samiske senter. </w:t>
      </w:r>
    </w:p>
    <w:p w:rsidR="008D1762" w:rsidRPr="00DA6499" w:rsidRDefault="008D1762"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Isak Saba senteret er en egen avdeling i Nesseby kommune, og her finnes kommunens språksenter og kommunens språkkontor.</w:t>
      </w:r>
    </w:p>
    <w:p w:rsidR="008D1762" w:rsidRPr="00DA6499" w:rsidRDefault="008D1762" w:rsidP="008D1762">
      <w:pPr>
        <w:ind w:firstLine="708"/>
        <w:rPr>
          <w:rFonts w:ascii="Times New Roman" w:eastAsia="Times New Roman" w:hAnsi="Times New Roman" w:cs="Times New Roman"/>
          <w:b/>
          <w:bCs/>
          <w:sz w:val="24"/>
          <w:szCs w:val="24"/>
        </w:rPr>
      </w:pPr>
      <w:r w:rsidRPr="00DA6499">
        <w:rPr>
          <w:rFonts w:ascii="Times New Roman" w:eastAsia="Times New Roman" w:hAnsi="Times New Roman" w:cs="Times New Roman"/>
          <w:b/>
          <w:bCs/>
          <w:sz w:val="24"/>
          <w:szCs w:val="24"/>
        </w:rPr>
        <w:t xml:space="preserve">Isak Saba senterets hovedmål er: </w:t>
      </w:r>
    </w:p>
    <w:p w:rsidR="008D1762" w:rsidRPr="00DA6499" w:rsidRDefault="008D1762" w:rsidP="008D1762">
      <w:pPr>
        <w:numPr>
          <w:ilvl w:val="0"/>
          <w:numId w:val="26"/>
        </w:numPr>
        <w:contextualSpacing/>
        <w:rPr>
          <w:rFonts w:ascii="Times New Roman" w:eastAsia="Times New Roman" w:hAnsi="Times New Roman" w:cs="Times New Roman"/>
          <w:bCs/>
          <w:sz w:val="24"/>
          <w:szCs w:val="24"/>
        </w:rPr>
      </w:pPr>
      <w:r w:rsidRPr="00DA6499">
        <w:rPr>
          <w:rFonts w:ascii="Times New Roman" w:eastAsia="Times New Roman" w:hAnsi="Times New Roman" w:cs="Times New Roman"/>
          <w:bCs/>
          <w:sz w:val="24"/>
          <w:szCs w:val="24"/>
        </w:rPr>
        <w:t>Oversette tekster, annonser og annet til samisk</w:t>
      </w:r>
    </w:p>
    <w:p w:rsidR="008D1762" w:rsidRPr="00DA6499" w:rsidRDefault="008D1762" w:rsidP="008D1762">
      <w:pPr>
        <w:numPr>
          <w:ilvl w:val="0"/>
          <w:numId w:val="26"/>
        </w:numPr>
        <w:contextualSpacing/>
        <w:rPr>
          <w:rFonts w:ascii="Times New Roman" w:eastAsia="Times New Roman" w:hAnsi="Times New Roman" w:cs="Times New Roman"/>
          <w:bCs/>
          <w:sz w:val="24"/>
          <w:szCs w:val="24"/>
        </w:rPr>
      </w:pPr>
      <w:r w:rsidRPr="00DA6499">
        <w:rPr>
          <w:rFonts w:ascii="Times New Roman" w:eastAsia="Times New Roman" w:hAnsi="Times New Roman" w:cs="Times New Roman"/>
          <w:bCs/>
          <w:sz w:val="24"/>
          <w:szCs w:val="24"/>
          <w:lang w:val="se-NO"/>
        </w:rPr>
        <w:t>Arrangere samiskkurs</w:t>
      </w:r>
    </w:p>
    <w:p w:rsidR="008D1762" w:rsidRPr="00DA6499" w:rsidRDefault="008D1762" w:rsidP="008D1762">
      <w:pPr>
        <w:numPr>
          <w:ilvl w:val="0"/>
          <w:numId w:val="26"/>
        </w:numPr>
        <w:rPr>
          <w:rFonts w:ascii="Times New Roman" w:eastAsia="Times New Roman" w:hAnsi="Times New Roman" w:cs="Times New Roman"/>
          <w:sz w:val="24"/>
          <w:szCs w:val="24"/>
        </w:rPr>
      </w:pPr>
      <w:r w:rsidRPr="00DA6499">
        <w:rPr>
          <w:rFonts w:ascii="Times New Roman" w:eastAsia="Times New Roman" w:hAnsi="Times New Roman" w:cs="Times New Roman"/>
          <w:sz w:val="24"/>
          <w:szCs w:val="24"/>
        </w:rPr>
        <w:t>Å styrke det samiske språket gjennom aktiviteter</w:t>
      </w:r>
    </w:p>
    <w:p w:rsidR="008D1762" w:rsidRPr="00DA6499" w:rsidRDefault="008D1762" w:rsidP="008D1762">
      <w:pPr>
        <w:numPr>
          <w:ilvl w:val="0"/>
          <w:numId w:val="26"/>
        </w:numPr>
        <w:rPr>
          <w:rFonts w:ascii="Times New Roman" w:eastAsia="Times New Roman" w:hAnsi="Times New Roman" w:cs="Times New Roman"/>
          <w:sz w:val="24"/>
          <w:szCs w:val="24"/>
        </w:rPr>
      </w:pPr>
      <w:r w:rsidRPr="00DA6499">
        <w:rPr>
          <w:rFonts w:ascii="Times New Roman" w:eastAsia="Times New Roman" w:hAnsi="Times New Roman" w:cs="Times New Roman"/>
          <w:sz w:val="24"/>
          <w:szCs w:val="24"/>
          <w:lang w:val="se-NO"/>
        </w:rPr>
        <w:t>Arrangere</w:t>
      </w:r>
      <w:r w:rsidRPr="00DA6499">
        <w:rPr>
          <w:rFonts w:ascii="Times New Roman" w:eastAsia="Times New Roman" w:hAnsi="Times New Roman" w:cs="Times New Roman"/>
          <w:sz w:val="24"/>
          <w:szCs w:val="24"/>
        </w:rPr>
        <w:t xml:space="preserve"> samiskspråklige arenaer</w:t>
      </w:r>
    </w:p>
    <w:p w:rsidR="008D1762" w:rsidRPr="00DA6499" w:rsidRDefault="008D1762" w:rsidP="008D1762">
      <w:pPr>
        <w:numPr>
          <w:ilvl w:val="0"/>
          <w:numId w:val="26"/>
        </w:numPr>
        <w:rPr>
          <w:rFonts w:ascii="Times New Roman" w:eastAsia="Times New Roman" w:hAnsi="Times New Roman" w:cs="Times New Roman"/>
          <w:sz w:val="24"/>
          <w:szCs w:val="24"/>
        </w:rPr>
      </w:pPr>
      <w:r w:rsidRPr="00DA6499">
        <w:rPr>
          <w:rFonts w:ascii="Times New Roman" w:eastAsia="Times New Roman" w:hAnsi="Times New Roman" w:cs="Times New Roman"/>
          <w:sz w:val="24"/>
          <w:szCs w:val="24"/>
        </w:rPr>
        <w:t>Fremme samisk identitet og kultur</w:t>
      </w:r>
    </w:p>
    <w:p w:rsidR="008D1762" w:rsidRPr="00DA6499" w:rsidRDefault="008D1762"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 xml:space="preserve">Isak Saba senteret har språkstyrkingsarrangementer på ettermiddager for barn; </w:t>
      </w:r>
      <w:proofErr w:type="spellStart"/>
      <w:r w:rsidRPr="00DA6499">
        <w:rPr>
          <w:rFonts w:ascii="Times New Roman" w:hAnsi="Times New Roman" w:cs="Times New Roman"/>
          <w:sz w:val="24"/>
          <w:szCs w:val="24"/>
          <w:lang w:eastAsia="nb-NO"/>
        </w:rPr>
        <w:t>Duhkoratta</w:t>
      </w:r>
      <w:proofErr w:type="spellEnd"/>
      <w:r w:rsidRPr="00DA6499">
        <w:rPr>
          <w:rFonts w:ascii="Times New Roman" w:hAnsi="Times New Roman" w:cs="Times New Roman"/>
          <w:sz w:val="24"/>
          <w:szCs w:val="24"/>
          <w:lang w:eastAsia="nb-NO"/>
        </w:rPr>
        <w:t xml:space="preserve"> og </w:t>
      </w:r>
      <w:r w:rsidRPr="00DA6499">
        <w:rPr>
          <w:rFonts w:ascii="Times New Roman" w:hAnsi="Times New Roman" w:cs="Times New Roman"/>
          <w:sz w:val="24"/>
          <w:szCs w:val="24"/>
          <w:lang w:val="se-NO" w:eastAsia="nb-NO"/>
        </w:rPr>
        <w:t>SOMÁ. Duhkoratta (kom og lek på samisk) er beregnet på samisktalende barn. SOMÁ</w:t>
      </w:r>
      <w:r w:rsidRPr="00DA6499">
        <w:rPr>
          <w:rFonts w:ascii="Times New Roman" w:hAnsi="Times New Roman" w:cs="Times New Roman"/>
          <w:sz w:val="24"/>
          <w:szCs w:val="24"/>
          <w:lang w:eastAsia="nb-NO"/>
        </w:rPr>
        <w:t xml:space="preserve"> (lek og lær samisk) er beregnet på norsktalende barn som ønsker å lære samisk. </w:t>
      </w:r>
    </w:p>
    <w:p w:rsidR="008D1762" w:rsidRPr="00DA6499" w:rsidRDefault="008D1762"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Isak Saba senteret har i samarbeid med skolen temadager for elever s</w:t>
      </w:r>
      <w:r w:rsidR="00121D5C" w:rsidRPr="00DA6499">
        <w:rPr>
          <w:rFonts w:ascii="Times New Roman" w:hAnsi="Times New Roman" w:cs="Times New Roman"/>
          <w:sz w:val="24"/>
          <w:szCs w:val="24"/>
          <w:lang w:eastAsia="nb-NO"/>
        </w:rPr>
        <w:t xml:space="preserve">om har samisk som førstespråk, </w:t>
      </w:r>
      <w:r w:rsidR="0073063F">
        <w:rPr>
          <w:rFonts w:ascii="Times New Roman" w:hAnsi="Times New Roman" w:cs="Times New Roman"/>
          <w:sz w:val="24"/>
          <w:szCs w:val="24"/>
          <w:lang w:eastAsia="nb-NO"/>
        </w:rPr>
        <w:t xml:space="preserve">fra </w:t>
      </w:r>
      <w:r w:rsidRPr="00DA6499">
        <w:rPr>
          <w:rFonts w:ascii="Times New Roman" w:hAnsi="Times New Roman" w:cs="Times New Roman"/>
          <w:sz w:val="24"/>
          <w:szCs w:val="24"/>
          <w:lang w:eastAsia="nb-NO"/>
        </w:rPr>
        <w:t>første til og med sjuende klasse.</w:t>
      </w:r>
    </w:p>
    <w:p w:rsidR="008D1762" w:rsidRPr="00DA6499" w:rsidRDefault="008D1762"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Videre kan elever på ung</w:t>
      </w:r>
      <w:r w:rsidR="00121D5C" w:rsidRPr="00DA6499">
        <w:rPr>
          <w:rFonts w:ascii="Times New Roman" w:hAnsi="Times New Roman" w:cs="Times New Roman"/>
          <w:sz w:val="24"/>
          <w:szCs w:val="24"/>
          <w:lang w:eastAsia="nb-NO"/>
        </w:rPr>
        <w:t xml:space="preserve">domsskoletrinnet delta på vårt </w:t>
      </w:r>
      <w:r w:rsidRPr="00DA6499">
        <w:rPr>
          <w:rFonts w:ascii="Times New Roman" w:hAnsi="Times New Roman" w:cs="Times New Roman"/>
          <w:sz w:val="24"/>
          <w:szCs w:val="24"/>
          <w:lang w:eastAsia="nb-NO"/>
        </w:rPr>
        <w:t xml:space="preserve">40 timers </w:t>
      </w:r>
      <w:proofErr w:type="spellStart"/>
      <w:r w:rsidRPr="00DA6499">
        <w:rPr>
          <w:rFonts w:ascii="Times New Roman" w:hAnsi="Times New Roman" w:cs="Times New Roman"/>
          <w:sz w:val="24"/>
          <w:szCs w:val="24"/>
          <w:lang w:eastAsia="nb-NO"/>
        </w:rPr>
        <w:t>duodjikurs</w:t>
      </w:r>
      <w:proofErr w:type="spellEnd"/>
      <w:r w:rsidRPr="00DA6499">
        <w:rPr>
          <w:rFonts w:ascii="Times New Roman" w:hAnsi="Times New Roman" w:cs="Times New Roman"/>
          <w:sz w:val="24"/>
          <w:szCs w:val="24"/>
          <w:lang w:eastAsia="nb-NO"/>
        </w:rPr>
        <w:t xml:space="preserve"> for ungdom som vi arrangerer etter skoleslutt i juni hvert år.</w:t>
      </w:r>
    </w:p>
    <w:p w:rsidR="00CC0487" w:rsidRPr="00E9675F" w:rsidRDefault="00CC0487" w:rsidP="00CC0487"/>
    <w:p w:rsidR="00CC0487" w:rsidRDefault="00121D5C" w:rsidP="00CC0487">
      <w:pPr>
        <w:pStyle w:val="Overskrift1"/>
      </w:pPr>
      <w:bookmarkStart w:id="35" w:name="_Toc55374060"/>
      <w:r>
        <w:t>6</w:t>
      </w:r>
      <w:r w:rsidR="00CC0487">
        <w:t>. Demografi</w:t>
      </w:r>
      <w:bookmarkEnd w:id="35"/>
    </w:p>
    <w:p w:rsidR="00CC0487" w:rsidRPr="00BA78BF" w:rsidRDefault="00121D5C" w:rsidP="00CC0487">
      <w:pPr>
        <w:pStyle w:val="Overskrift2"/>
      </w:pPr>
      <w:bookmarkStart w:id="36" w:name="_Toc55374061"/>
      <w:r>
        <w:t>6</w:t>
      </w:r>
      <w:r w:rsidR="00CC0487">
        <w:t>.1 Sysselsetting</w:t>
      </w:r>
      <w:bookmarkEnd w:id="36"/>
    </w:p>
    <w:p w:rsidR="00CC0487" w:rsidRPr="00224A2B" w:rsidRDefault="00CC0487" w:rsidP="00CC0487"/>
    <w:p w:rsidR="00CC0487" w:rsidRPr="000B3A1B" w:rsidRDefault="00CC0487" w:rsidP="00CC0487">
      <w:r w:rsidRPr="00101CE1">
        <w:rPr>
          <w:noProof/>
          <w:lang w:eastAsia="nb-NO"/>
        </w:rPr>
        <w:lastRenderedPageBreak/>
        <w:drawing>
          <wp:inline distT="0" distB="0" distL="0" distR="0" wp14:anchorId="0E6BA2EE" wp14:editId="52562AF9">
            <wp:extent cx="5760720" cy="3840480"/>
            <wp:effectExtent l="0" t="0" r="0" b="7620"/>
            <wp:docPr id="2" name="Bilde 2" descr="C:\Users\jerhei\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hei\Downloads\char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CC0487" w:rsidRDefault="00121D5C" w:rsidP="00CC0487">
      <w:pPr>
        <w:pStyle w:val="Overskrift2"/>
      </w:pPr>
      <w:bookmarkStart w:id="37" w:name="_Toc55374062"/>
      <w:r>
        <w:t>6</w:t>
      </w:r>
      <w:r w:rsidR="00CC0487">
        <w:t>.2 Bo og inntektsforhold</w:t>
      </w:r>
      <w:bookmarkEnd w:id="37"/>
    </w:p>
    <w:p w:rsidR="00487F5A" w:rsidRPr="00487F5A" w:rsidRDefault="00CC0487" w:rsidP="002D79FD">
      <w:r w:rsidRPr="00DA6499">
        <w:rPr>
          <w:rFonts w:ascii="Times New Roman" w:hAnsi="Times New Roman" w:cs="Times New Roman"/>
          <w:sz w:val="24"/>
          <w:szCs w:val="24"/>
        </w:rPr>
        <w:t>7</w:t>
      </w:r>
      <w:r w:rsidR="00487F5A" w:rsidRPr="00DA6499">
        <w:rPr>
          <w:rFonts w:ascii="Times New Roman" w:hAnsi="Times New Roman" w:cs="Times New Roman"/>
          <w:sz w:val="24"/>
          <w:szCs w:val="24"/>
        </w:rPr>
        <w:t>6</w:t>
      </w:r>
      <w:r w:rsidRPr="00DA6499">
        <w:rPr>
          <w:rFonts w:ascii="Times New Roman" w:hAnsi="Times New Roman" w:cs="Times New Roman"/>
          <w:sz w:val="24"/>
          <w:szCs w:val="24"/>
        </w:rPr>
        <w:t>,</w:t>
      </w:r>
      <w:r w:rsidR="00487F5A" w:rsidRPr="00DA6499">
        <w:rPr>
          <w:rFonts w:ascii="Times New Roman" w:hAnsi="Times New Roman" w:cs="Times New Roman"/>
          <w:sz w:val="24"/>
          <w:szCs w:val="24"/>
        </w:rPr>
        <w:t>8</w:t>
      </w:r>
      <w:r w:rsidRPr="00DA6499">
        <w:rPr>
          <w:rFonts w:ascii="Times New Roman" w:hAnsi="Times New Roman" w:cs="Times New Roman"/>
          <w:sz w:val="24"/>
          <w:szCs w:val="24"/>
        </w:rPr>
        <w:t xml:space="preserve"> % av befolkningen bor i eneboliger og 2</w:t>
      </w:r>
      <w:r w:rsidR="00487F5A" w:rsidRPr="00DA6499">
        <w:rPr>
          <w:rFonts w:ascii="Times New Roman" w:hAnsi="Times New Roman" w:cs="Times New Roman"/>
          <w:sz w:val="24"/>
          <w:szCs w:val="24"/>
        </w:rPr>
        <w:t>3</w:t>
      </w:r>
      <w:r w:rsidRPr="00DA6499">
        <w:rPr>
          <w:rFonts w:ascii="Times New Roman" w:hAnsi="Times New Roman" w:cs="Times New Roman"/>
          <w:sz w:val="24"/>
          <w:szCs w:val="24"/>
        </w:rPr>
        <w:t>,</w:t>
      </w:r>
      <w:r w:rsidR="00487F5A" w:rsidRPr="00DA6499">
        <w:rPr>
          <w:rFonts w:ascii="Times New Roman" w:hAnsi="Times New Roman" w:cs="Times New Roman"/>
          <w:sz w:val="24"/>
          <w:szCs w:val="24"/>
        </w:rPr>
        <w:t>2</w:t>
      </w:r>
      <w:r w:rsidRPr="00DA6499">
        <w:rPr>
          <w:rFonts w:ascii="Times New Roman" w:hAnsi="Times New Roman" w:cs="Times New Roman"/>
          <w:sz w:val="24"/>
          <w:szCs w:val="24"/>
        </w:rPr>
        <w:t xml:space="preserve"> % leier. Dette betyr at de fleste barna har bra med plass i hjemmet, likevel er det ca. </w:t>
      </w:r>
      <w:r w:rsidR="00487F5A" w:rsidRPr="00DA6499">
        <w:rPr>
          <w:rFonts w:ascii="Times New Roman" w:hAnsi="Times New Roman" w:cs="Times New Roman"/>
          <w:sz w:val="24"/>
          <w:szCs w:val="24"/>
        </w:rPr>
        <w:t>6,7</w:t>
      </w:r>
      <w:r w:rsidRPr="00DA6499">
        <w:rPr>
          <w:rFonts w:ascii="Times New Roman" w:hAnsi="Times New Roman" w:cs="Times New Roman"/>
          <w:sz w:val="24"/>
          <w:szCs w:val="24"/>
        </w:rPr>
        <w:t xml:space="preserve"> % av familiene som bor trangt.</w:t>
      </w:r>
      <w:r w:rsidRPr="00CE7BB6">
        <w:rPr>
          <w:color w:val="FF0000"/>
        </w:rPr>
        <w:t xml:space="preserve"> </w:t>
      </w:r>
      <w:hyperlink r:id="rId15" w:history="1">
        <w:r w:rsidR="00487F5A" w:rsidRPr="00487F5A">
          <w:rPr>
            <w:color w:val="0000FF"/>
            <w:u w:val="single"/>
          </w:rPr>
          <w:t>https://www.ssb.no/boforhold</w:t>
        </w:r>
      </w:hyperlink>
      <w:r w:rsidR="00B51D81">
        <w:t xml:space="preserve"> (oktober 2020).</w:t>
      </w:r>
    </w:p>
    <w:p w:rsidR="00CC0487" w:rsidRDefault="00121D5C" w:rsidP="00CC0487">
      <w:pPr>
        <w:pStyle w:val="Overskrift2"/>
      </w:pPr>
      <w:bookmarkStart w:id="38" w:name="_Toc55374063"/>
      <w:r>
        <w:t>6</w:t>
      </w:r>
      <w:r w:rsidR="00CC0487">
        <w:t>.3 Barnefattigdom</w:t>
      </w:r>
      <w:bookmarkEnd w:id="38"/>
    </w:p>
    <w:p w:rsidR="008A0D18" w:rsidRPr="00DA6499" w:rsidRDefault="008A0D18" w:rsidP="002D79FD">
      <w:pPr>
        <w:rPr>
          <w:rFonts w:ascii="Times New Roman" w:hAnsi="Times New Roman" w:cs="Times New Roman"/>
          <w:sz w:val="24"/>
          <w:szCs w:val="24"/>
          <w:lang w:eastAsia="nb-NO"/>
        </w:rPr>
      </w:pPr>
      <w:r w:rsidRPr="00DA6499">
        <w:rPr>
          <w:rFonts w:ascii="Times New Roman" w:hAnsi="Times New Roman" w:cs="Times New Roman"/>
          <w:sz w:val="24"/>
          <w:szCs w:val="24"/>
        </w:rPr>
        <w:t xml:space="preserve">Definisjon lavinntektsfamilie: </w:t>
      </w:r>
      <w:r w:rsidRPr="00DA6499">
        <w:rPr>
          <w:rFonts w:ascii="Times New Roman" w:hAnsi="Times New Roman" w:cs="Times New Roman"/>
          <w:sz w:val="24"/>
          <w:szCs w:val="24"/>
          <w:lang w:eastAsia="nb-NO"/>
        </w:rPr>
        <w:t>Omfang av barnefattigdom definisjon hentet fra barne-, ungdoms og familiedirektoratet</w:t>
      </w:r>
    </w:p>
    <w:p w:rsidR="008A0D18" w:rsidRPr="00DA6499" w:rsidRDefault="008A0D18" w:rsidP="002D79FD">
      <w:pPr>
        <w:rPr>
          <w:rFonts w:ascii="Times New Roman" w:hAnsi="Times New Roman" w:cs="Times New Roman"/>
          <w:sz w:val="24"/>
          <w:szCs w:val="24"/>
          <w:lang w:eastAsia="nb-NO"/>
        </w:rPr>
      </w:pPr>
      <w:r w:rsidRPr="00DA6499">
        <w:rPr>
          <w:rFonts w:ascii="Times New Roman" w:hAnsi="Times New Roman" w:cs="Times New Roman"/>
          <w:sz w:val="24"/>
          <w:szCs w:val="24"/>
          <w:lang w:eastAsia="nb-NO"/>
        </w:rPr>
        <w:t xml:space="preserve">For å måle omfanget av barnefattigdom bruker vi lav inntekt som mål. Det vil si husholdninger med en inntekt som er lavere enn 60 % av medianinntekten i Norge. </w:t>
      </w:r>
    </w:p>
    <w:p w:rsidR="008A0D18" w:rsidRPr="00DA6499" w:rsidRDefault="008A0D18" w:rsidP="002D79FD">
      <w:pPr>
        <w:rPr>
          <w:rFonts w:ascii="Times New Roman" w:hAnsi="Times New Roman" w:cs="Times New Roman"/>
          <w:sz w:val="24"/>
          <w:szCs w:val="24"/>
        </w:rPr>
      </w:pPr>
      <w:r w:rsidRPr="00DA6499">
        <w:rPr>
          <w:rFonts w:ascii="Times New Roman" w:hAnsi="Times New Roman" w:cs="Times New Roman"/>
          <w:sz w:val="24"/>
          <w:szCs w:val="24"/>
        </w:rPr>
        <w:t>Barnefattigdom kan også måles som opplevd fattigdom relativt til andre. For eksempel kan reising og kostnad i forbindelse med idrett, kultur og musikk utgjøre store utgifter for familier og dermed føre til utenforskap.</w:t>
      </w:r>
    </w:p>
    <w:p w:rsidR="00CC0487" w:rsidRPr="00DA6499" w:rsidRDefault="00CC0487" w:rsidP="002D79FD">
      <w:pPr>
        <w:rPr>
          <w:rFonts w:ascii="Times New Roman" w:hAnsi="Times New Roman" w:cs="Times New Roman"/>
          <w:sz w:val="24"/>
          <w:szCs w:val="24"/>
        </w:rPr>
      </w:pPr>
      <w:r w:rsidRPr="00DA6499">
        <w:rPr>
          <w:rFonts w:ascii="Times New Roman" w:hAnsi="Times New Roman" w:cs="Times New Roman"/>
          <w:sz w:val="24"/>
          <w:szCs w:val="24"/>
        </w:rPr>
        <w:t>16,</w:t>
      </w:r>
      <w:r w:rsidR="00B51D81" w:rsidRPr="00DA6499">
        <w:rPr>
          <w:rFonts w:ascii="Times New Roman" w:hAnsi="Times New Roman" w:cs="Times New Roman"/>
          <w:sz w:val="24"/>
          <w:szCs w:val="24"/>
        </w:rPr>
        <w:t>1</w:t>
      </w:r>
      <w:r w:rsidRPr="00DA6499">
        <w:rPr>
          <w:rFonts w:ascii="Times New Roman" w:hAnsi="Times New Roman" w:cs="Times New Roman"/>
          <w:sz w:val="24"/>
          <w:szCs w:val="24"/>
        </w:rPr>
        <w:t xml:space="preserve"> % av familiene i Nesseby kommune er lavinntektsfamilier, mens landsgjennomsnittet ligger på </w:t>
      </w:r>
      <w:r w:rsidR="00B51D81" w:rsidRPr="00DA6499">
        <w:rPr>
          <w:rFonts w:ascii="Times New Roman" w:hAnsi="Times New Roman" w:cs="Times New Roman"/>
          <w:sz w:val="24"/>
          <w:szCs w:val="24"/>
        </w:rPr>
        <w:t xml:space="preserve">10,7 </w:t>
      </w:r>
      <w:r w:rsidRPr="00DA6499">
        <w:rPr>
          <w:rFonts w:ascii="Times New Roman" w:hAnsi="Times New Roman" w:cs="Times New Roman"/>
          <w:sz w:val="24"/>
          <w:szCs w:val="24"/>
        </w:rPr>
        <w:t>% (201</w:t>
      </w:r>
      <w:r w:rsidR="00B51D81" w:rsidRPr="00DA6499">
        <w:rPr>
          <w:rFonts w:ascii="Times New Roman" w:hAnsi="Times New Roman" w:cs="Times New Roman"/>
          <w:sz w:val="24"/>
          <w:szCs w:val="24"/>
        </w:rPr>
        <w:t>7</w:t>
      </w:r>
      <w:r w:rsidRPr="00DA6499">
        <w:rPr>
          <w:rFonts w:ascii="Times New Roman" w:hAnsi="Times New Roman" w:cs="Times New Roman"/>
          <w:sz w:val="24"/>
          <w:szCs w:val="24"/>
        </w:rPr>
        <w:t>-tall).</w:t>
      </w:r>
    </w:p>
    <w:p w:rsidR="00EC7A49" w:rsidRPr="00EA4D55" w:rsidRDefault="00EC7A49" w:rsidP="00EC7A49">
      <w:pPr>
        <w:rPr>
          <w:rFonts w:ascii="Times New Roman" w:hAnsi="Times New Roman" w:cs="Times New Roman"/>
          <w:b/>
          <w:sz w:val="24"/>
          <w:szCs w:val="24"/>
        </w:rPr>
      </w:pPr>
      <w:r w:rsidRPr="00EA4D55">
        <w:rPr>
          <w:rFonts w:ascii="Times New Roman" w:hAnsi="Times New Roman" w:cs="Times New Roman"/>
          <w:sz w:val="24"/>
          <w:szCs w:val="24"/>
        </w:rPr>
        <w:t>På landsbasis ligger husholdningenes gjennomsnittsinntekt på kr 524 000,-, dvs. 71 000 høyere enn i Nesseby. Enslig forsørger barn 0-17 år kr 421 200,- dvs. 16 500,- mer enn i Nesseby. (Tallene er hentet fra Statistisk sentralbyrå (2018 tall)</w:t>
      </w:r>
      <w:r w:rsidRPr="00EA4D55">
        <w:rPr>
          <w:rFonts w:ascii="Times New Roman" w:hAnsi="Times New Roman" w:cs="Times New Roman"/>
          <w:b/>
          <w:sz w:val="24"/>
          <w:szCs w:val="24"/>
        </w:rPr>
        <w:t>.</w:t>
      </w:r>
    </w:p>
    <w:p w:rsidR="00EC7A49" w:rsidRPr="00EC7A49" w:rsidRDefault="00EC7A49" w:rsidP="00CC0487">
      <w:pPr>
        <w:rPr>
          <w:rFonts w:ascii="Times New Roman" w:hAnsi="Times New Roman" w:cs="Times New Roman"/>
          <w:b/>
          <w:color w:val="FF0000"/>
          <w:sz w:val="24"/>
          <w:szCs w:val="24"/>
        </w:rPr>
      </w:pPr>
    </w:p>
    <w:p w:rsidR="00CC0487" w:rsidRDefault="00121D5C" w:rsidP="00CC0487">
      <w:pPr>
        <w:pStyle w:val="Overskrift2"/>
      </w:pPr>
      <w:bookmarkStart w:id="39" w:name="_Toc55374064"/>
      <w:r>
        <w:t>6</w:t>
      </w:r>
      <w:r w:rsidR="00CC0487">
        <w:t>.4 Om befolkningen</w:t>
      </w:r>
      <w:bookmarkEnd w:id="39"/>
    </w:p>
    <w:p w:rsidR="00CC0487" w:rsidRDefault="00CC0487" w:rsidP="00A240FC">
      <w:r w:rsidRPr="00846ED3">
        <w:rPr>
          <w:rFonts w:ascii="Times New Roman" w:hAnsi="Times New Roman" w:cs="Times New Roman"/>
          <w:sz w:val="24"/>
          <w:szCs w:val="24"/>
        </w:rPr>
        <w:t>Pr januar 20</w:t>
      </w:r>
      <w:r w:rsidR="00A240FC" w:rsidRPr="00846ED3">
        <w:rPr>
          <w:rFonts w:ascii="Times New Roman" w:hAnsi="Times New Roman" w:cs="Times New Roman"/>
          <w:sz w:val="24"/>
          <w:szCs w:val="24"/>
        </w:rPr>
        <w:t>20</w:t>
      </w:r>
      <w:r w:rsidRPr="00846ED3">
        <w:rPr>
          <w:rFonts w:ascii="Times New Roman" w:hAnsi="Times New Roman" w:cs="Times New Roman"/>
          <w:sz w:val="24"/>
          <w:szCs w:val="24"/>
        </w:rPr>
        <w:t xml:space="preserve"> var det 1</w:t>
      </w:r>
      <w:r w:rsidR="00A240FC" w:rsidRPr="00846ED3">
        <w:rPr>
          <w:rFonts w:ascii="Times New Roman" w:hAnsi="Times New Roman" w:cs="Times New Roman"/>
          <w:sz w:val="24"/>
          <w:szCs w:val="24"/>
        </w:rPr>
        <w:t>13</w:t>
      </w:r>
      <w:r w:rsidRPr="00846ED3">
        <w:rPr>
          <w:rFonts w:ascii="Times New Roman" w:hAnsi="Times New Roman" w:cs="Times New Roman"/>
          <w:sz w:val="24"/>
          <w:szCs w:val="24"/>
        </w:rPr>
        <w:t xml:space="preserve"> personer med innvandrerbakgrunn, (innvandrere og norskfødte med innvandrerbakgrunn) noe som tilsvarer 1</w:t>
      </w:r>
      <w:r w:rsidR="00A240FC" w:rsidRPr="00846ED3">
        <w:rPr>
          <w:rFonts w:ascii="Times New Roman" w:hAnsi="Times New Roman" w:cs="Times New Roman"/>
          <w:sz w:val="24"/>
          <w:szCs w:val="24"/>
        </w:rPr>
        <w:t>0</w:t>
      </w:r>
      <w:r w:rsidRPr="00846ED3">
        <w:rPr>
          <w:rFonts w:ascii="Times New Roman" w:hAnsi="Times New Roman" w:cs="Times New Roman"/>
          <w:sz w:val="24"/>
          <w:szCs w:val="24"/>
        </w:rPr>
        <w:t>,</w:t>
      </w:r>
      <w:r w:rsidR="00A240FC" w:rsidRPr="00846ED3">
        <w:rPr>
          <w:rFonts w:ascii="Times New Roman" w:hAnsi="Times New Roman" w:cs="Times New Roman"/>
          <w:sz w:val="24"/>
          <w:szCs w:val="24"/>
        </w:rPr>
        <w:t>9</w:t>
      </w:r>
      <w:r w:rsidRPr="00846ED3">
        <w:rPr>
          <w:rFonts w:ascii="Times New Roman" w:hAnsi="Times New Roman" w:cs="Times New Roman"/>
          <w:sz w:val="24"/>
          <w:szCs w:val="24"/>
        </w:rPr>
        <w:t xml:space="preserve"> %, mens det på landsgjennomsnittet er 1</w:t>
      </w:r>
      <w:r w:rsidR="00A240FC" w:rsidRPr="00846ED3">
        <w:rPr>
          <w:rFonts w:ascii="Times New Roman" w:hAnsi="Times New Roman" w:cs="Times New Roman"/>
          <w:sz w:val="24"/>
          <w:szCs w:val="24"/>
        </w:rPr>
        <w:t>4,7</w:t>
      </w:r>
      <w:r w:rsidRPr="00846ED3">
        <w:rPr>
          <w:rFonts w:ascii="Times New Roman" w:hAnsi="Times New Roman" w:cs="Times New Roman"/>
          <w:sz w:val="24"/>
          <w:szCs w:val="24"/>
        </w:rPr>
        <w:t xml:space="preserve"> % innvandrere. Nesseby kommunes innbyggere kommer fra mange land</w:t>
      </w:r>
      <w:r>
        <w:t xml:space="preserve">. </w:t>
      </w:r>
      <w:hyperlink r:id="rId16" w:history="1">
        <w:r w:rsidR="005F14BD" w:rsidRPr="00A13408">
          <w:rPr>
            <w:rStyle w:val="Hyperkobling"/>
          </w:rPr>
          <w:t>https://www.imdi.no/tall-og-statistikk/steder/K2027/befolkning/befolkning_opprinnelsesland/enkeltaar/@$u=personer;$y=2017;landbakgrunn=%24all</w:t>
        </w:r>
      </w:hyperlink>
    </w:p>
    <w:p w:rsidR="005F14BD" w:rsidRPr="00846ED3" w:rsidRDefault="005F14BD" w:rsidP="00A240FC">
      <w:pPr>
        <w:rPr>
          <w:rFonts w:ascii="Times New Roman" w:hAnsi="Times New Roman" w:cs="Times New Roman"/>
          <w:sz w:val="24"/>
          <w:szCs w:val="24"/>
        </w:rPr>
      </w:pPr>
    </w:p>
    <w:p w:rsidR="005F14BD" w:rsidRPr="00846ED3" w:rsidRDefault="005F14BD" w:rsidP="00A240FC">
      <w:pPr>
        <w:rPr>
          <w:rStyle w:val="Hyperkobling"/>
          <w:rFonts w:ascii="Times New Roman" w:hAnsi="Times New Roman" w:cs="Times New Roman"/>
          <w:color w:val="auto"/>
          <w:sz w:val="24"/>
          <w:szCs w:val="24"/>
          <w:u w:val="none"/>
        </w:rPr>
      </w:pPr>
      <w:r w:rsidRPr="00846ED3">
        <w:rPr>
          <w:rFonts w:ascii="Times New Roman" w:hAnsi="Times New Roman" w:cs="Times New Roman"/>
          <w:sz w:val="24"/>
          <w:szCs w:val="24"/>
        </w:rPr>
        <w:t>Opprinnelsesland for Nessebys befolkning pr.2020</w:t>
      </w:r>
      <w:r w:rsidR="00846ED3">
        <w:rPr>
          <w:rFonts w:ascii="Times New Roman" w:hAnsi="Times New Roman" w:cs="Times New Roman"/>
          <w:sz w:val="24"/>
          <w:szCs w:val="24"/>
        </w:rPr>
        <w:t>:</w:t>
      </w:r>
    </w:p>
    <w:p w:rsidR="002D79FD" w:rsidRDefault="002D79FD" w:rsidP="00CC0487">
      <w:pPr>
        <w:ind w:left="708"/>
        <w:rPr>
          <w:rStyle w:val="Hyperkobling"/>
        </w:rPr>
      </w:pPr>
    </w:p>
    <w:p w:rsidR="002D79FD" w:rsidRDefault="005F14BD" w:rsidP="00CC0487">
      <w:pPr>
        <w:ind w:left="708"/>
        <w:rPr>
          <w:rStyle w:val="Hyperkobling"/>
        </w:rPr>
      </w:pPr>
      <w:r>
        <w:rPr>
          <w:noProof/>
        </w:rPr>
        <w:drawing>
          <wp:inline distT="0" distB="0" distL="0" distR="0" wp14:anchorId="621A9E3A" wp14:editId="57265E09">
            <wp:extent cx="5760720" cy="5870575"/>
            <wp:effectExtent l="0" t="0" r="0" b="0"/>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760720" cy="5870575"/>
                    </a:xfrm>
                    <a:prstGeom prst="rect">
                      <a:avLst/>
                    </a:prstGeom>
                  </pic:spPr>
                </pic:pic>
              </a:graphicData>
            </a:graphic>
          </wp:inline>
        </w:drawing>
      </w:r>
    </w:p>
    <w:p w:rsidR="001E66F7" w:rsidRDefault="001E66F7" w:rsidP="00395685"/>
    <w:p w:rsidR="005F14BD" w:rsidRPr="000D2142" w:rsidRDefault="005F14BD" w:rsidP="008A5336">
      <w:r w:rsidRPr="005F14BD">
        <w:t>https://www.imdi.no/tall-og-statistikk/steder/K5442/befolkning/befolkning_opprinnelsesland</w:t>
      </w:r>
    </w:p>
    <w:p w:rsidR="00CC0487" w:rsidRPr="00BB3447" w:rsidRDefault="00121D5C" w:rsidP="00BB3447">
      <w:pPr>
        <w:pStyle w:val="Overskrift1"/>
      </w:pPr>
      <w:bookmarkStart w:id="40" w:name="_Toc55374065"/>
      <w:r>
        <w:t>7</w:t>
      </w:r>
      <w:r w:rsidR="00CC0487">
        <w:t>.0. Mål og tiltak</w:t>
      </w:r>
      <w:bookmarkEnd w:id="40"/>
    </w:p>
    <w:p w:rsidR="00CC0487" w:rsidRPr="00F515C1" w:rsidRDefault="00CC0487" w:rsidP="00395685">
      <w:r w:rsidRPr="00846ED3">
        <w:rPr>
          <w:rFonts w:ascii="Times New Roman" w:hAnsi="Times New Roman" w:cs="Times New Roman"/>
          <w:sz w:val="24"/>
          <w:szCs w:val="24"/>
        </w:rPr>
        <w:t>Det skal være et nært og tverrfaglig samarbeid i Nesseby kommune. Ved behov kan det innkalles til tverrfaglig møte. Her møter foreldre, barnevern, helses</w:t>
      </w:r>
      <w:r w:rsidR="00BB3447" w:rsidRPr="00846ED3">
        <w:rPr>
          <w:rFonts w:ascii="Times New Roman" w:hAnsi="Times New Roman" w:cs="Times New Roman"/>
          <w:sz w:val="24"/>
          <w:szCs w:val="24"/>
        </w:rPr>
        <w:t>ykepleier</w:t>
      </w:r>
      <w:r w:rsidRPr="00846ED3">
        <w:rPr>
          <w:rFonts w:ascii="Times New Roman" w:hAnsi="Times New Roman" w:cs="Times New Roman"/>
          <w:sz w:val="24"/>
          <w:szCs w:val="24"/>
        </w:rPr>
        <w:t xml:space="preserve"> og oppvekstsenter. Elever deltar hvis det er mulig</w:t>
      </w:r>
      <w:r w:rsidRPr="00F515C1">
        <w:t>.</w:t>
      </w:r>
    </w:p>
    <w:p w:rsidR="00CC0487" w:rsidRPr="00CC0487" w:rsidRDefault="006D37D3" w:rsidP="00395685">
      <w:r>
        <w:rPr>
          <w:noProof/>
          <w:lang w:eastAsia="nb-NO"/>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282786</wp:posOffset>
            </wp:positionV>
            <wp:extent cx="3930491" cy="524065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322_132833 (1).jpg"/>
                    <pic:cNvPicPr/>
                  </pic:nvPicPr>
                  <pic:blipFill>
                    <a:blip r:embed="rId19">
                      <a:extLst>
                        <a:ext uri="{28A0092B-C50C-407E-A947-70E740481C1C}">
                          <a14:useLocalDpi xmlns:a14="http://schemas.microsoft.com/office/drawing/2010/main" val="0"/>
                        </a:ext>
                      </a:extLst>
                    </a:blip>
                    <a:stretch>
                      <a:fillRect/>
                    </a:stretch>
                  </pic:blipFill>
                  <pic:spPr>
                    <a:xfrm>
                      <a:off x="0" y="0"/>
                      <a:ext cx="3930491" cy="5240655"/>
                    </a:xfrm>
                    <a:prstGeom prst="rect">
                      <a:avLst/>
                    </a:prstGeom>
                  </pic:spPr>
                </pic:pic>
              </a:graphicData>
            </a:graphic>
            <wp14:sizeRelH relativeFrom="page">
              <wp14:pctWidth>0</wp14:pctWidth>
            </wp14:sizeRelH>
            <wp14:sizeRelV relativeFrom="page">
              <wp14:pctHeight>0</wp14:pctHeight>
            </wp14:sizeRelV>
          </wp:anchor>
        </w:drawing>
      </w:r>
    </w:p>
    <w:p w:rsidR="006D37D3" w:rsidRDefault="006D37D3">
      <w:pPr>
        <w:rPr>
          <w:rFonts w:asciiTheme="majorHAnsi" w:eastAsiaTheme="majorEastAsia" w:hAnsiTheme="majorHAnsi" w:cstheme="majorBidi"/>
          <w:color w:val="2E74B5" w:themeColor="accent1" w:themeShade="BF"/>
          <w:sz w:val="26"/>
          <w:szCs w:val="26"/>
        </w:rPr>
      </w:pPr>
      <w:r>
        <w:br w:type="page"/>
      </w:r>
    </w:p>
    <w:p w:rsidR="00CC0487" w:rsidRDefault="00121D5C" w:rsidP="00CC0487">
      <w:pPr>
        <w:pStyle w:val="Overskrift2"/>
      </w:pPr>
      <w:bookmarkStart w:id="41" w:name="_Toc55374066"/>
      <w:r>
        <w:lastRenderedPageBreak/>
        <w:t>7</w:t>
      </w:r>
      <w:r w:rsidR="00CC0487" w:rsidRPr="00CC0487">
        <w:t>.1 Helhetlig og samordnet tilbud</w:t>
      </w:r>
      <w:bookmarkEnd w:id="41"/>
    </w:p>
    <w:p w:rsidR="006D37D3" w:rsidRDefault="006D37D3" w:rsidP="006D37D3">
      <w:pPr>
        <w:pStyle w:val="Overskrift2"/>
        <w:rPr>
          <w:i/>
        </w:rPr>
      </w:pPr>
      <w:bookmarkStart w:id="42" w:name="_Toc55374067"/>
      <w:r>
        <w:rPr>
          <w:i/>
        </w:rPr>
        <w:t xml:space="preserve">7.1.1 </w:t>
      </w:r>
      <w:r w:rsidRPr="002352CE">
        <w:rPr>
          <w:i/>
        </w:rPr>
        <w:t>Tverrfaglig samarbeid</w:t>
      </w:r>
      <w:bookmarkEnd w:id="42"/>
    </w:p>
    <w:p w:rsidR="006D37D3" w:rsidRPr="00846ED3" w:rsidRDefault="006D37D3" w:rsidP="006D37D3">
      <w:pPr>
        <w:rPr>
          <w:rFonts w:ascii="Times New Roman" w:hAnsi="Times New Roman" w:cs="Times New Roman"/>
          <w:sz w:val="24"/>
          <w:szCs w:val="24"/>
        </w:rPr>
      </w:pPr>
      <w:r w:rsidRPr="00846ED3">
        <w:rPr>
          <w:rFonts w:ascii="Times New Roman" w:hAnsi="Times New Roman" w:cs="Times New Roman"/>
          <w:sz w:val="24"/>
          <w:szCs w:val="24"/>
        </w:rPr>
        <w:t>Det skal være et nært og tverrfaglig samarbeid i Nesseby kommune. Ved behov kan det innkalles til tverrfaglig møte. Her møter foreldre, barnevern, PPT, helses</w:t>
      </w:r>
      <w:r w:rsidR="008A5336" w:rsidRPr="00846ED3">
        <w:rPr>
          <w:rFonts w:ascii="Times New Roman" w:hAnsi="Times New Roman" w:cs="Times New Roman"/>
          <w:sz w:val="24"/>
          <w:szCs w:val="24"/>
        </w:rPr>
        <w:t>ykepleier</w:t>
      </w:r>
      <w:r w:rsidRPr="00846ED3">
        <w:rPr>
          <w:rFonts w:ascii="Times New Roman" w:hAnsi="Times New Roman" w:cs="Times New Roman"/>
          <w:sz w:val="24"/>
          <w:szCs w:val="24"/>
        </w:rPr>
        <w:t xml:space="preserve"> og oppvekstsenter. Elever bør delta dersom det er mulig.</w:t>
      </w:r>
    </w:p>
    <w:p w:rsidR="006D37D3" w:rsidRPr="009F3F93" w:rsidRDefault="006D37D3" w:rsidP="006D37D3">
      <w:pPr>
        <w:pStyle w:val="Overskrift2"/>
        <w:rPr>
          <w:i/>
        </w:rPr>
      </w:pPr>
      <w:bookmarkStart w:id="43" w:name="_Toc55374068"/>
      <w:r>
        <w:rPr>
          <w:i/>
        </w:rPr>
        <w:t xml:space="preserve">7.1.2 </w:t>
      </w:r>
      <w:r w:rsidRPr="009F3F93">
        <w:rPr>
          <w:i/>
        </w:rPr>
        <w:t>Tidlig in</w:t>
      </w:r>
      <w:r w:rsidR="008A5336">
        <w:rPr>
          <w:i/>
        </w:rPr>
        <w:t>nsats</w:t>
      </w:r>
      <w:bookmarkEnd w:id="43"/>
    </w:p>
    <w:p w:rsidR="008A5336" w:rsidRPr="00846ED3" w:rsidRDefault="006D37D3" w:rsidP="006D37D3">
      <w:pPr>
        <w:rPr>
          <w:rFonts w:ascii="Times New Roman" w:hAnsi="Times New Roman" w:cs="Times New Roman"/>
          <w:sz w:val="24"/>
          <w:szCs w:val="24"/>
        </w:rPr>
      </w:pPr>
      <w:r w:rsidRPr="00846ED3">
        <w:rPr>
          <w:rFonts w:ascii="Times New Roman" w:hAnsi="Times New Roman" w:cs="Times New Roman"/>
          <w:sz w:val="24"/>
          <w:szCs w:val="24"/>
        </w:rPr>
        <w:t xml:space="preserve">Nesseby kommune har gjennom prosjektet «Tidlig intervensjon» formelt dannet et tverrfaglig samarbeid. </w:t>
      </w:r>
      <w:r w:rsidR="008A5336" w:rsidRPr="00846ED3">
        <w:rPr>
          <w:rFonts w:ascii="Times New Roman" w:hAnsi="Times New Roman" w:cs="Times New Roman"/>
          <w:sz w:val="24"/>
          <w:szCs w:val="24"/>
        </w:rPr>
        <w:t xml:space="preserve">Dette arbeidet ble videreført gjennom prosjektet 0-24 samarbeidet. Kommunen er tildelt midler fra </w:t>
      </w:r>
      <w:proofErr w:type="spellStart"/>
      <w:r w:rsidR="008A5336" w:rsidRPr="00846ED3">
        <w:rPr>
          <w:rFonts w:ascii="Times New Roman" w:hAnsi="Times New Roman" w:cs="Times New Roman"/>
          <w:sz w:val="24"/>
          <w:szCs w:val="24"/>
        </w:rPr>
        <w:t>Bufdir</w:t>
      </w:r>
      <w:proofErr w:type="spellEnd"/>
      <w:r w:rsidR="008A5336" w:rsidRPr="00846ED3">
        <w:rPr>
          <w:rFonts w:ascii="Times New Roman" w:hAnsi="Times New Roman" w:cs="Times New Roman"/>
          <w:sz w:val="24"/>
          <w:szCs w:val="24"/>
        </w:rPr>
        <w:t xml:space="preserve"> til videreføring av prosjektet, og det skal utvikles et digitalt verktøy.</w:t>
      </w:r>
    </w:p>
    <w:p w:rsidR="006D37D3" w:rsidRPr="00846ED3" w:rsidRDefault="008A5336" w:rsidP="006D37D3">
      <w:pPr>
        <w:rPr>
          <w:rFonts w:ascii="Times New Roman" w:hAnsi="Times New Roman" w:cs="Times New Roman"/>
          <w:sz w:val="24"/>
          <w:szCs w:val="24"/>
        </w:rPr>
      </w:pPr>
      <w:r w:rsidRPr="00846ED3">
        <w:rPr>
          <w:rFonts w:ascii="Times New Roman" w:hAnsi="Times New Roman" w:cs="Times New Roman"/>
          <w:sz w:val="24"/>
          <w:szCs w:val="24"/>
        </w:rPr>
        <w:t>I det tverrfaglige samarbeidet</w:t>
      </w:r>
      <w:r w:rsidR="006D37D3" w:rsidRPr="00846ED3">
        <w:rPr>
          <w:rFonts w:ascii="Times New Roman" w:hAnsi="Times New Roman" w:cs="Times New Roman"/>
          <w:sz w:val="24"/>
          <w:szCs w:val="24"/>
        </w:rPr>
        <w:t xml:space="preserve"> deltar </w:t>
      </w:r>
      <w:r w:rsidRPr="00846ED3">
        <w:rPr>
          <w:rFonts w:ascii="Times New Roman" w:hAnsi="Times New Roman" w:cs="Times New Roman"/>
          <w:sz w:val="24"/>
          <w:szCs w:val="24"/>
        </w:rPr>
        <w:t>o</w:t>
      </w:r>
      <w:r w:rsidR="006D37D3" w:rsidRPr="00846ED3">
        <w:rPr>
          <w:rFonts w:ascii="Times New Roman" w:hAnsi="Times New Roman" w:cs="Times New Roman"/>
          <w:sz w:val="24"/>
          <w:szCs w:val="24"/>
        </w:rPr>
        <w:t>ppvekstsentret, barnevernet, PPT</w:t>
      </w:r>
      <w:r w:rsidRPr="00846ED3">
        <w:rPr>
          <w:rFonts w:ascii="Times New Roman" w:hAnsi="Times New Roman" w:cs="Times New Roman"/>
          <w:sz w:val="24"/>
          <w:szCs w:val="24"/>
        </w:rPr>
        <w:t xml:space="preserve"> </w:t>
      </w:r>
      <w:r w:rsidR="006D37D3" w:rsidRPr="00846ED3">
        <w:rPr>
          <w:rFonts w:ascii="Times New Roman" w:hAnsi="Times New Roman" w:cs="Times New Roman"/>
          <w:sz w:val="24"/>
          <w:szCs w:val="24"/>
        </w:rPr>
        <w:t>og helses</w:t>
      </w:r>
      <w:r w:rsidRPr="00846ED3">
        <w:rPr>
          <w:rFonts w:ascii="Times New Roman" w:hAnsi="Times New Roman" w:cs="Times New Roman"/>
          <w:sz w:val="24"/>
          <w:szCs w:val="24"/>
        </w:rPr>
        <w:t>ykepleier</w:t>
      </w:r>
      <w:r w:rsidR="006D37D3" w:rsidRPr="00846ED3">
        <w:rPr>
          <w:rFonts w:ascii="Times New Roman" w:hAnsi="Times New Roman" w:cs="Times New Roman"/>
          <w:sz w:val="24"/>
          <w:szCs w:val="24"/>
        </w:rPr>
        <w:t>. Målgruppen er barn og unge i alderen 0-16 år</w:t>
      </w:r>
      <w:r w:rsidRPr="00846ED3">
        <w:rPr>
          <w:rFonts w:ascii="Times New Roman" w:hAnsi="Times New Roman" w:cs="Times New Roman"/>
          <w:sz w:val="24"/>
          <w:szCs w:val="24"/>
        </w:rPr>
        <w:t xml:space="preserve">, med et særlig </w:t>
      </w:r>
      <w:proofErr w:type="gramStart"/>
      <w:r w:rsidRPr="00846ED3">
        <w:rPr>
          <w:rFonts w:ascii="Times New Roman" w:hAnsi="Times New Roman" w:cs="Times New Roman"/>
          <w:sz w:val="24"/>
          <w:szCs w:val="24"/>
        </w:rPr>
        <w:t>fokus</w:t>
      </w:r>
      <w:proofErr w:type="gramEnd"/>
      <w:r w:rsidRPr="00846ED3">
        <w:rPr>
          <w:rFonts w:ascii="Times New Roman" w:hAnsi="Times New Roman" w:cs="Times New Roman"/>
          <w:sz w:val="24"/>
          <w:szCs w:val="24"/>
        </w:rPr>
        <w:t xml:space="preserve"> på de sårbare barna</w:t>
      </w:r>
      <w:r w:rsidR="006D37D3" w:rsidRPr="00846ED3">
        <w:rPr>
          <w:rFonts w:ascii="Times New Roman" w:hAnsi="Times New Roman" w:cs="Times New Roman"/>
          <w:sz w:val="24"/>
          <w:szCs w:val="24"/>
        </w:rPr>
        <w:t xml:space="preserve">. </w:t>
      </w:r>
    </w:p>
    <w:p w:rsidR="006D37D3" w:rsidRPr="0061574B" w:rsidRDefault="006D37D3" w:rsidP="006D37D3">
      <w:pPr>
        <w:pStyle w:val="Overskrift2"/>
        <w:rPr>
          <w:i/>
        </w:rPr>
      </w:pPr>
      <w:bookmarkStart w:id="44" w:name="_Toc55374069"/>
      <w:r>
        <w:rPr>
          <w:i/>
        </w:rPr>
        <w:t xml:space="preserve">7.1.3 </w:t>
      </w:r>
      <w:r w:rsidRPr="0061574B">
        <w:rPr>
          <w:i/>
        </w:rPr>
        <w:t>How to hybel</w:t>
      </w:r>
      <w:bookmarkEnd w:id="44"/>
    </w:p>
    <w:p w:rsidR="006D37D3" w:rsidRDefault="006D37D3" w:rsidP="008A5336">
      <w:pPr>
        <w:pStyle w:val="Brdtekst-frsteinnrykk2"/>
        <w:ind w:left="0" w:firstLine="0"/>
      </w:pPr>
      <w:r>
        <w:t xml:space="preserve">Målet er å ruste elevene best mulig for overgangen til videregående skole, og dermed forebygge </w:t>
      </w:r>
      <w:proofErr w:type="spellStart"/>
      <w:r>
        <w:t>dropout</w:t>
      </w:r>
      <w:proofErr w:type="spellEnd"/>
      <w:r>
        <w:t xml:space="preserve">. </w:t>
      </w:r>
    </w:p>
    <w:p w:rsidR="006D37D3" w:rsidRPr="0061574B" w:rsidRDefault="006D37D3" w:rsidP="006D37D3">
      <w:pPr>
        <w:pStyle w:val="Overskrift2"/>
        <w:rPr>
          <w:i/>
        </w:rPr>
      </w:pPr>
      <w:bookmarkStart w:id="45" w:name="_Toc55374070"/>
      <w:r>
        <w:rPr>
          <w:i/>
        </w:rPr>
        <w:t xml:space="preserve">7.1.4 </w:t>
      </w:r>
      <w:r w:rsidRPr="0061574B">
        <w:rPr>
          <w:i/>
        </w:rPr>
        <w:t>Nesseby oppvekstsenter og Isak Saba språksenter</w:t>
      </w:r>
      <w:bookmarkEnd w:id="45"/>
    </w:p>
    <w:p w:rsidR="006D37D3" w:rsidRDefault="006D37D3" w:rsidP="006D37D3">
      <w:pPr>
        <w:rPr>
          <w:rFonts w:ascii="Times New Roman" w:hAnsi="Times New Roman" w:cs="Times New Roman"/>
          <w:sz w:val="24"/>
          <w:szCs w:val="24"/>
        </w:rPr>
      </w:pPr>
      <w:r w:rsidRPr="0038326A">
        <w:rPr>
          <w:rFonts w:ascii="Times New Roman" w:hAnsi="Times New Roman" w:cs="Times New Roman"/>
          <w:sz w:val="24"/>
          <w:szCs w:val="24"/>
        </w:rPr>
        <w:t>Isak Saba Språksenter har opplegg for elever med samisk som 1.språk. Dette skjer i samarbeid med lærerne på skolen.</w:t>
      </w:r>
    </w:p>
    <w:p w:rsidR="00067D0A" w:rsidRDefault="00067D0A" w:rsidP="00067D0A">
      <w:pPr>
        <w:pStyle w:val="Overskrift1"/>
        <w:rPr>
          <w:rFonts w:ascii="Times New Roman" w:eastAsia="Times New Roman" w:hAnsi="Times New Roman" w:cs="Times New Roman"/>
          <w:color w:val="000000"/>
          <w:kern w:val="36"/>
          <w:sz w:val="24"/>
          <w:szCs w:val="24"/>
          <w:lang w:val="se-NO" w:eastAsia="nb-NO"/>
        </w:rPr>
      </w:pPr>
      <w:bookmarkStart w:id="46" w:name="_Toc55374071"/>
      <w:r w:rsidRPr="00067D0A">
        <w:rPr>
          <w:rFonts w:ascii="Times New Roman" w:hAnsi="Times New Roman" w:cs="Times New Roman"/>
          <w:color w:val="auto"/>
          <w:sz w:val="24"/>
          <w:szCs w:val="24"/>
        </w:rPr>
        <w:t xml:space="preserve">I tillegg gis tilbud om </w:t>
      </w:r>
      <w:proofErr w:type="spellStart"/>
      <w:r w:rsidRPr="00067D0A">
        <w:rPr>
          <w:rFonts w:ascii="Times New Roman" w:eastAsia="Times New Roman" w:hAnsi="Times New Roman" w:cs="Times New Roman"/>
          <w:color w:val="000000"/>
          <w:sz w:val="24"/>
          <w:szCs w:val="24"/>
          <w:lang w:eastAsia="nb-NO"/>
        </w:rPr>
        <w:t>Duhkoratta</w:t>
      </w:r>
      <w:proofErr w:type="spellEnd"/>
      <w:r w:rsidRPr="00067D0A">
        <w:rPr>
          <w:rFonts w:ascii="Times New Roman" w:eastAsia="Times New Roman" w:hAnsi="Times New Roman" w:cs="Times New Roman"/>
          <w:color w:val="000000"/>
          <w:sz w:val="24"/>
          <w:szCs w:val="24"/>
          <w:lang w:val="se-NO" w:eastAsia="nb-NO"/>
        </w:rPr>
        <w:t xml:space="preserve"> og </w:t>
      </w:r>
      <w:proofErr w:type="spellStart"/>
      <w:r w:rsidRPr="00067D0A">
        <w:rPr>
          <w:rFonts w:ascii="Times New Roman" w:eastAsia="Times New Roman" w:hAnsi="Times New Roman" w:cs="Times New Roman"/>
          <w:color w:val="000000"/>
          <w:kern w:val="36"/>
          <w:sz w:val="24"/>
          <w:szCs w:val="24"/>
          <w:lang w:eastAsia="nb-NO"/>
        </w:rPr>
        <w:t>Somá</w:t>
      </w:r>
      <w:proofErr w:type="spellEnd"/>
      <w:r>
        <w:rPr>
          <w:rFonts w:ascii="Times New Roman" w:eastAsia="Times New Roman" w:hAnsi="Times New Roman" w:cs="Times New Roman"/>
          <w:color w:val="000000"/>
          <w:kern w:val="36"/>
          <w:sz w:val="24"/>
          <w:szCs w:val="24"/>
          <w:lang w:val="se-NO" w:eastAsia="nb-NO"/>
        </w:rPr>
        <w:t xml:space="preserve"> til barn i barnehage- og grunnskolealder.</w:t>
      </w:r>
      <w:bookmarkEnd w:id="46"/>
    </w:p>
    <w:p w:rsidR="00067D0A" w:rsidRPr="00067D0A" w:rsidRDefault="00067D0A" w:rsidP="00067D0A">
      <w:pPr>
        <w:rPr>
          <w:lang w:val="se-NO" w:eastAsia="nb-NO"/>
        </w:rPr>
      </w:pPr>
    </w:p>
    <w:p w:rsidR="006D37D3" w:rsidRPr="0061574B" w:rsidRDefault="006D37D3" w:rsidP="006D37D3">
      <w:pPr>
        <w:pStyle w:val="Overskrift2"/>
        <w:rPr>
          <w:i/>
        </w:rPr>
      </w:pPr>
      <w:bookmarkStart w:id="47" w:name="_Toc55374072"/>
      <w:r>
        <w:rPr>
          <w:i/>
        </w:rPr>
        <w:t xml:space="preserve">7.1.5 </w:t>
      </w:r>
      <w:r w:rsidRPr="0061574B">
        <w:rPr>
          <w:i/>
        </w:rPr>
        <w:t>Nesseby oppvekstsenter, helses</w:t>
      </w:r>
      <w:r w:rsidR="008A5336">
        <w:rPr>
          <w:i/>
        </w:rPr>
        <w:t>ykepleier</w:t>
      </w:r>
      <w:r w:rsidRPr="0061574B">
        <w:rPr>
          <w:i/>
        </w:rPr>
        <w:t xml:space="preserve"> og PPT</w:t>
      </w:r>
      <w:bookmarkEnd w:id="47"/>
    </w:p>
    <w:p w:rsidR="006D37D3" w:rsidRPr="0038326A" w:rsidRDefault="006D37D3" w:rsidP="006D37D3">
      <w:pPr>
        <w:rPr>
          <w:rFonts w:ascii="Times New Roman" w:hAnsi="Times New Roman" w:cs="Times New Roman"/>
          <w:sz w:val="24"/>
          <w:szCs w:val="24"/>
        </w:rPr>
      </w:pPr>
      <w:r w:rsidRPr="0038326A">
        <w:rPr>
          <w:rFonts w:ascii="Times New Roman" w:hAnsi="Times New Roman" w:cs="Times New Roman"/>
          <w:sz w:val="24"/>
          <w:szCs w:val="24"/>
        </w:rPr>
        <w:t>Helses</w:t>
      </w:r>
      <w:r w:rsidR="008A5336" w:rsidRPr="0038326A">
        <w:rPr>
          <w:rFonts w:ascii="Times New Roman" w:hAnsi="Times New Roman" w:cs="Times New Roman"/>
          <w:sz w:val="24"/>
          <w:szCs w:val="24"/>
        </w:rPr>
        <w:t>ykepleier</w:t>
      </w:r>
      <w:r w:rsidRPr="0038326A">
        <w:rPr>
          <w:rFonts w:ascii="Times New Roman" w:hAnsi="Times New Roman" w:cs="Times New Roman"/>
          <w:sz w:val="24"/>
          <w:szCs w:val="24"/>
        </w:rPr>
        <w:t xml:space="preserve"> og PPT har ukentlige kontordager på Nesseby oppvekstsenter.</w:t>
      </w:r>
    </w:p>
    <w:p w:rsidR="006D37D3" w:rsidRPr="0061574B" w:rsidRDefault="006D37D3" w:rsidP="006D37D3">
      <w:pPr>
        <w:pStyle w:val="Overskrift2"/>
        <w:rPr>
          <w:i/>
        </w:rPr>
      </w:pPr>
      <w:bookmarkStart w:id="48" w:name="_Toc55374073"/>
      <w:r>
        <w:rPr>
          <w:i/>
        </w:rPr>
        <w:t>7.1.6</w:t>
      </w:r>
      <w:r w:rsidRPr="0061574B">
        <w:rPr>
          <w:i/>
        </w:rPr>
        <w:t xml:space="preserve"> Bibliotek og bibliotekbussen</w:t>
      </w:r>
      <w:bookmarkEnd w:id="48"/>
    </w:p>
    <w:p w:rsidR="006D37D3" w:rsidRPr="0038326A" w:rsidRDefault="006D37D3" w:rsidP="0038326A">
      <w:pPr>
        <w:pStyle w:val="Brdtekst-frsteinnrykk"/>
        <w:ind w:firstLine="0"/>
        <w:rPr>
          <w:szCs w:val="24"/>
        </w:rPr>
      </w:pPr>
      <w:r w:rsidRPr="0038326A">
        <w:rPr>
          <w:szCs w:val="24"/>
        </w:rPr>
        <w:t>Bibliotekbussen har stopp hver måned ved Nesseby oppvekstsenter.</w:t>
      </w:r>
    </w:p>
    <w:p w:rsidR="006D37D3" w:rsidRPr="0038326A" w:rsidRDefault="006D37D3" w:rsidP="0038326A">
      <w:pPr>
        <w:pStyle w:val="Brdtekst-frsteinnrykk2"/>
        <w:ind w:left="0" w:firstLine="0"/>
        <w:rPr>
          <w:szCs w:val="24"/>
        </w:rPr>
      </w:pPr>
      <w:r w:rsidRPr="0038326A">
        <w:rPr>
          <w:szCs w:val="24"/>
        </w:rPr>
        <w:t>Bibliotekbussen arrangerer lesekonkurranse for elever for å stimulere til leselyst. Dette skjer også i samarbeid med Den kulturelle skolesekken. I tillegg har de samisk teaterforestillinger for de yngst barna.</w:t>
      </w:r>
    </w:p>
    <w:p w:rsidR="006D37D3" w:rsidRPr="0038326A" w:rsidRDefault="006D37D3" w:rsidP="006D37D3">
      <w:pPr>
        <w:rPr>
          <w:rFonts w:ascii="Times New Roman" w:hAnsi="Times New Roman" w:cs="Times New Roman"/>
          <w:sz w:val="24"/>
          <w:szCs w:val="24"/>
        </w:rPr>
      </w:pPr>
      <w:r w:rsidRPr="0038326A">
        <w:rPr>
          <w:rFonts w:ascii="Times New Roman" w:hAnsi="Times New Roman" w:cs="Times New Roman"/>
          <w:sz w:val="24"/>
          <w:szCs w:val="24"/>
        </w:rPr>
        <w:t>Biblioteket er i gangavstand fra Nesseby oppvekstsenter.</w:t>
      </w:r>
    </w:p>
    <w:p w:rsidR="006D37D3" w:rsidRPr="00C374F1" w:rsidRDefault="006D37D3" w:rsidP="006D37D3">
      <w:pPr>
        <w:pStyle w:val="Overskrift2"/>
        <w:rPr>
          <w:i/>
        </w:rPr>
      </w:pPr>
      <w:bookmarkStart w:id="49" w:name="_Toc55374074"/>
      <w:r>
        <w:rPr>
          <w:i/>
        </w:rPr>
        <w:t>7.1.7</w:t>
      </w:r>
      <w:r w:rsidRPr="00C374F1">
        <w:rPr>
          <w:i/>
        </w:rPr>
        <w:t xml:space="preserve"> Fritidsklubben</w:t>
      </w:r>
      <w:bookmarkEnd w:id="49"/>
      <w:r w:rsidRPr="00C374F1">
        <w:rPr>
          <w:i/>
        </w:rPr>
        <w:t xml:space="preserve"> </w:t>
      </w:r>
    </w:p>
    <w:p w:rsidR="006D37D3" w:rsidRPr="0038326A" w:rsidRDefault="006D37D3" w:rsidP="006D37D3">
      <w:pPr>
        <w:rPr>
          <w:rFonts w:ascii="Times New Roman" w:hAnsi="Times New Roman" w:cs="Times New Roman"/>
          <w:sz w:val="24"/>
          <w:szCs w:val="24"/>
        </w:rPr>
      </w:pPr>
      <w:r w:rsidRPr="0038326A">
        <w:rPr>
          <w:rFonts w:ascii="Times New Roman" w:hAnsi="Times New Roman" w:cs="Times New Roman"/>
          <w:sz w:val="24"/>
          <w:szCs w:val="24"/>
        </w:rPr>
        <w:t>Fritidsklubben er åpen t</w:t>
      </w:r>
      <w:r w:rsidR="00E748E2">
        <w:rPr>
          <w:rFonts w:ascii="Times New Roman" w:hAnsi="Times New Roman" w:cs="Times New Roman"/>
          <w:sz w:val="24"/>
          <w:szCs w:val="24"/>
        </w:rPr>
        <w:t>o-tre</w:t>
      </w:r>
      <w:r w:rsidRPr="0038326A">
        <w:rPr>
          <w:rFonts w:ascii="Times New Roman" w:hAnsi="Times New Roman" w:cs="Times New Roman"/>
          <w:sz w:val="24"/>
          <w:szCs w:val="24"/>
        </w:rPr>
        <w:t xml:space="preserve"> ganger i uken. Klubben har i 2017 fått nye, permanente lokaler i Varangerbotn. Klubbkveldene er delt inn i junior- og seniorkvelder, for de yngste og eldste barna. Aldersgruppen er 10-18 år. Det etableres eget klubbstyre valgt av ungdommene selv.</w:t>
      </w:r>
    </w:p>
    <w:p w:rsidR="006D37D3" w:rsidRPr="00C374F1" w:rsidRDefault="006D37D3" w:rsidP="006D37D3">
      <w:pPr>
        <w:pStyle w:val="Overskrift2"/>
        <w:rPr>
          <w:i/>
        </w:rPr>
      </w:pPr>
      <w:bookmarkStart w:id="50" w:name="_Toc55374075"/>
      <w:r>
        <w:rPr>
          <w:i/>
        </w:rPr>
        <w:t>7.1.</w:t>
      </w:r>
      <w:r w:rsidR="008A5336">
        <w:rPr>
          <w:i/>
        </w:rPr>
        <w:t>8</w:t>
      </w:r>
      <w:r w:rsidRPr="00C374F1">
        <w:rPr>
          <w:i/>
        </w:rPr>
        <w:t xml:space="preserve"> Friluftsrådet og Nesseby kommune</w:t>
      </w:r>
      <w:bookmarkEnd w:id="50"/>
    </w:p>
    <w:p w:rsidR="006D37D3" w:rsidRPr="0038326A" w:rsidRDefault="006D37D3" w:rsidP="006D37D3">
      <w:pPr>
        <w:rPr>
          <w:rFonts w:ascii="Times New Roman" w:hAnsi="Times New Roman" w:cs="Times New Roman"/>
          <w:sz w:val="24"/>
          <w:szCs w:val="24"/>
        </w:rPr>
      </w:pPr>
      <w:r w:rsidRPr="0038326A">
        <w:rPr>
          <w:rFonts w:ascii="Times New Roman" w:hAnsi="Times New Roman" w:cs="Times New Roman"/>
          <w:sz w:val="24"/>
          <w:szCs w:val="24"/>
        </w:rPr>
        <w:t xml:space="preserve">Nesseby kommune er medlem av Finnmark friluftsråd, og søker og mottar midler til forskjellige </w:t>
      </w:r>
      <w:proofErr w:type="spellStart"/>
      <w:r w:rsidRPr="0038326A">
        <w:rPr>
          <w:rFonts w:ascii="Times New Roman" w:hAnsi="Times New Roman" w:cs="Times New Roman"/>
          <w:sz w:val="24"/>
          <w:szCs w:val="24"/>
        </w:rPr>
        <w:t>friluftsformål</w:t>
      </w:r>
      <w:proofErr w:type="spellEnd"/>
      <w:r w:rsidRPr="0038326A">
        <w:rPr>
          <w:rFonts w:ascii="Times New Roman" w:hAnsi="Times New Roman" w:cs="Times New Roman"/>
          <w:sz w:val="24"/>
          <w:szCs w:val="24"/>
        </w:rPr>
        <w:t xml:space="preserve"> for barn og unge, bl.a. gjennom ordningen «friluftsskolen». </w:t>
      </w:r>
      <w:r w:rsidRPr="0038326A">
        <w:rPr>
          <w:rFonts w:ascii="Times New Roman" w:hAnsi="Times New Roman" w:cs="Times New Roman"/>
          <w:sz w:val="24"/>
          <w:szCs w:val="24"/>
        </w:rPr>
        <w:br/>
        <w:t>Man ønsker også å gjennomføre «sommerskole» i sommerferien, med utendørsaktiviteter og bruk av naturen som hovedfokus.</w:t>
      </w:r>
    </w:p>
    <w:p w:rsidR="006D37D3" w:rsidRPr="00C374F1" w:rsidRDefault="006D37D3" w:rsidP="006D37D3">
      <w:pPr>
        <w:pStyle w:val="Overskrift2"/>
        <w:rPr>
          <w:i/>
        </w:rPr>
      </w:pPr>
      <w:bookmarkStart w:id="51" w:name="_Toc55374076"/>
      <w:r>
        <w:rPr>
          <w:i/>
        </w:rPr>
        <w:t>7.1.</w:t>
      </w:r>
      <w:r w:rsidR="008A5336">
        <w:rPr>
          <w:i/>
        </w:rPr>
        <w:t>9</w:t>
      </w:r>
      <w:r w:rsidRPr="00C374F1">
        <w:rPr>
          <w:i/>
        </w:rPr>
        <w:t xml:space="preserve"> VSM og Nesseby oppvekstsenter</w:t>
      </w:r>
      <w:bookmarkEnd w:id="51"/>
    </w:p>
    <w:p w:rsidR="006D37D3" w:rsidRPr="0038326A" w:rsidRDefault="006D37D3" w:rsidP="008A5336">
      <w:pPr>
        <w:pStyle w:val="Liste-forts"/>
        <w:ind w:left="0"/>
        <w:rPr>
          <w:szCs w:val="24"/>
        </w:rPr>
      </w:pPr>
      <w:r w:rsidRPr="0038326A">
        <w:rPr>
          <w:szCs w:val="24"/>
        </w:rPr>
        <w:t xml:space="preserve">Det </w:t>
      </w:r>
      <w:r w:rsidR="008A5336" w:rsidRPr="0038326A">
        <w:rPr>
          <w:szCs w:val="24"/>
        </w:rPr>
        <w:t>er</w:t>
      </w:r>
      <w:r w:rsidRPr="0038326A">
        <w:rPr>
          <w:szCs w:val="24"/>
        </w:rPr>
        <w:t xml:space="preserve"> samarbeid mellom Varanger samiske museum og Nesseby oppvekstsenter.</w:t>
      </w:r>
    </w:p>
    <w:p w:rsidR="006D37D3" w:rsidRPr="0038326A" w:rsidRDefault="006D37D3" w:rsidP="006D37D3">
      <w:pPr>
        <w:rPr>
          <w:rFonts w:ascii="Times New Roman" w:hAnsi="Times New Roman" w:cs="Times New Roman"/>
          <w:sz w:val="24"/>
          <w:szCs w:val="24"/>
        </w:rPr>
      </w:pPr>
      <w:r w:rsidRPr="0038326A">
        <w:rPr>
          <w:rFonts w:ascii="Times New Roman" w:hAnsi="Times New Roman" w:cs="Times New Roman"/>
          <w:sz w:val="24"/>
          <w:szCs w:val="24"/>
        </w:rPr>
        <w:lastRenderedPageBreak/>
        <w:t xml:space="preserve">Det arrangeres en årlig barnekunstutstilling på VSM. I forbindelse med Finnmarksløpet lager elever </w:t>
      </w:r>
      <w:proofErr w:type="spellStart"/>
      <w:r w:rsidRPr="0038326A">
        <w:rPr>
          <w:rFonts w:ascii="Times New Roman" w:hAnsi="Times New Roman" w:cs="Times New Roman"/>
          <w:sz w:val="24"/>
          <w:szCs w:val="24"/>
        </w:rPr>
        <w:t>snøskulpturer</w:t>
      </w:r>
      <w:proofErr w:type="spellEnd"/>
      <w:r w:rsidRPr="0038326A">
        <w:rPr>
          <w:rFonts w:ascii="Times New Roman" w:hAnsi="Times New Roman" w:cs="Times New Roman"/>
          <w:sz w:val="24"/>
          <w:szCs w:val="24"/>
        </w:rPr>
        <w:t xml:space="preserve"> på </w:t>
      </w:r>
      <w:proofErr w:type="spellStart"/>
      <w:r w:rsidRPr="0038326A">
        <w:rPr>
          <w:rFonts w:ascii="Times New Roman" w:hAnsi="Times New Roman" w:cs="Times New Roman"/>
          <w:sz w:val="24"/>
          <w:szCs w:val="24"/>
        </w:rPr>
        <w:t>VSMs</w:t>
      </w:r>
      <w:proofErr w:type="spellEnd"/>
      <w:r w:rsidRPr="0038326A">
        <w:rPr>
          <w:rFonts w:ascii="Times New Roman" w:hAnsi="Times New Roman" w:cs="Times New Roman"/>
          <w:sz w:val="24"/>
          <w:szCs w:val="24"/>
        </w:rPr>
        <w:t xml:space="preserve"> uteområde, dette gjøres i samarbeid med museets ansatte. I tillegg har VSM opplegg </w:t>
      </w:r>
      <w:r w:rsidR="0038326A">
        <w:rPr>
          <w:rFonts w:ascii="Times New Roman" w:hAnsi="Times New Roman" w:cs="Times New Roman"/>
          <w:sz w:val="24"/>
          <w:szCs w:val="24"/>
        </w:rPr>
        <w:t>der</w:t>
      </w:r>
      <w:r w:rsidRPr="0038326A">
        <w:rPr>
          <w:rFonts w:ascii="Times New Roman" w:hAnsi="Times New Roman" w:cs="Times New Roman"/>
          <w:sz w:val="24"/>
          <w:szCs w:val="24"/>
        </w:rPr>
        <w:t xml:space="preserve"> elever kan delta.</w:t>
      </w:r>
    </w:p>
    <w:p w:rsidR="006D37D3" w:rsidRDefault="006D37D3" w:rsidP="006D37D3"/>
    <w:p w:rsidR="00BA4FF7" w:rsidRPr="00BA4FF7" w:rsidRDefault="00FF49D3" w:rsidP="00997B48">
      <w:pPr>
        <w:pStyle w:val="Overskrift1"/>
      </w:pPr>
      <w:bookmarkStart w:id="52" w:name="_Toc55374077"/>
      <w:r>
        <w:t>7</w:t>
      </w:r>
      <w:r w:rsidR="0061746E">
        <w:t>.2</w:t>
      </w:r>
      <w:r w:rsidR="00CC0487">
        <w:t xml:space="preserve"> </w:t>
      </w:r>
      <w:r>
        <w:t xml:space="preserve">  </w:t>
      </w:r>
      <w:r w:rsidR="00CC0487">
        <w:t>Nesseby o</w:t>
      </w:r>
      <w:r w:rsidR="00CC0487" w:rsidRPr="00016A00">
        <w:t>ppvekstsenter</w:t>
      </w:r>
      <w:bookmarkEnd w:id="5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4421F" w:rsidRPr="007F77EA" w:rsidTr="00C36409">
        <w:tc>
          <w:tcPr>
            <w:tcW w:w="9067" w:type="dxa"/>
            <w:shd w:val="clear" w:color="auto" w:fill="auto"/>
          </w:tcPr>
          <w:p w:rsidR="00F4421F" w:rsidRPr="00846ED3" w:rsidRDefault="00F4421F" w:rsidP="00F4421F">
            <w:pPr>
              <w:rPr>
                <w:rFonts w:ascii="Times New Roman" w:hAnsi="Times New Roman" w:cs="Times New Roman"/>
                <w:b/>
                <w:sz w:val="24"/>
                <w:szCs w:val="24"/>
              </w:rPr>
            </w:pPr>
            <w:r w:rsidRPr="00846ED3">
              <w:rPr>
                <w:rFonts w:ascii="Times New Roman" w:hAnsi="Times New Roman" w:cs="Times New Roman"/>
                <w:b/>
                <w:sz w:val="24"/>
                <w:szCs w:val="24"/>
              </w:rPr>
              <w:t>Strategier:</w:t>
            </w:r>
          </w:p>
          <w:p w:rsidR="00F4421F" w:rsidRPr="00846ED3" w:rsidRDefault="00F4421F" w:rsidP="00F4421F">
            <w:pPr>
              <w:rPr>
                <w:rFonts w:ascii="Times New Roman" w:hAnsi="Times New Roman" w:cs="Times New Roman"/>
                <w:sz w:val="24"/>
                <w:szCs w:val="24"/>
              </w:rPr>
            </w:pPr>
            <w:r w:rsidRPr="00846ED3">
              <w:rPr>
                <w:rFonts w:ascii="Times New Roman" w:hAnsi="Times New Roman" w:cs="Times New Roman"/>
                <w:sz w:val="24"/>
                <w:szCs w:val="24"/>
              </w:rPr>
              <w:t>Nesseby oppvekstsenter skal:</w:t>
            </w:r>
          </w:p>
          <w:p w:rsidR="00F4421F" w:rsidRPr="00846ED3" w:rsidRDefault="0038326A" w:rsidP="00F4421F">
            <w:pPr>
              <w:rPr>
                <w:rFonts w:ascii="Times New Roman" w:hAnsi="Times New Roman" w:cs="Times New Roman"/>
                <w:sz w:val="24"/>
                <w:szCs w:val="24"/>
              </w:rPr>
            </w:pPr>
            <w:r w:rsidRPr="00846ED3">
              <w:rPr>
                <w:rFonts w:ascii="Times New Roman" w:hAnsi="Times New Roman" w:cs="Times New Roman"/>
                <w:sz w:val="24"/>
                <w:szCs w:val="24"/>
              </w:rPr>
              <w:t>-</w:t>
            </w:r>
            <w:r w:rsidR="00F4421F" w:rsidRPr="00846ED3">
              <w:rPr>
                <w:rFonts w:ascii="Times New Roman" w:hAnsi="Times New Roman" w:cs="Times New Roman"/>
                <w:sz w:val="24"/>
                <w:szCs w:val="24"/>
              </w:rPr>
              <w:t>sikre en rød tråd gjennom hele utdanningsløpet.</w:t>
            </w:r>
          </w:p>
          <w:p w:rsidR="00F4421F" w:rsidRPr="00846ED3" w:rsidRDefault="0038326A" w:rsidP="00F4421F">
            <w:pPr>
              <w:rPr>
                <w:rFonts w:ascii="Times New Roman" w:hAnsi="Times New Roman" w:cs="Times New Roman"/>
                <w:sz w:val="24"/>
                <w:szCs w:val="24"/>
              </w:rPr>
            </w:pPr>
            <w:r w:rsidRPr="00846ED3">
              <w:rPr>
                <w:rFonts w:ascii="Times New Roman" w:hAnsi="Times New Roman" w:cs="Times New Roman"/>
                <w:sz w:val="24"/>
                <w:szCs w:val="24"/>
              </w:rPr>
              <w:t>-</w:t>
            </w:r>
            <w:r w:rsidR="00F4421F" w:rsidRPr="00846ED3">
              <w:rPr>
                <w:rFonts w:ascii="Times New Roman" w:hAnsi="Times New Roman" w:cs="Times New Roman"/>
                <w:sz w:val="24"/>
                <w:szCs w:val="24"/>
              </w:rPr>
              <w:t>skal tilby barn og elever opplæring på både samisk og norsk.</w:t>
            </w:r>
          </w:p>
          <w:p w:rsidR="00F4421F" w:rsidRPr="00846ED3" w:rsidRDefault="0038326A" w:rsidP="00F4421F">
            <w:pPr>
              <w:rPr>
                <w:rFonts w:ascii="Times New Roman" w:hAnsi="Times New Roman" w:cs="Times New Roman"/>
                <w:sz w:val="24"/>
                <w:szCs w:val="24"/>
              </w:rPr>
            </w:pPr>
            <w:r w:rsidRPr="00846ED3">
              <w:rPr>
                <w:rFonts w:ascii="Times New Roman" w:hAnsi="Times New Roman" w:cs="Times New Roman"/>
                <w:sz w:val="24"/>
                <w:szCs w:val="24"/>
              </w:rPr>
              <w:t>-</w:t>
            </w:r>
            <w:r w:rsidR="00F4421F" w:rsidRPr="00846ED3">
              <w:rPr>
                <w:rFonts w:ascii="Times New Roman" w:hAnsi="Times New Roman" w:cs="Times New Roman"/>
                <w:sz w:val="24"/>
                <w:szCs w:val="24"/>
              </w:rPr>
              <w:t xml:space="preserve">skal tilby alle barn og elever plass i barnehage og </w:t>
            </w:r>
            <w:proofErr w:type="spellStart"/>
            <w:r w:rsidR="00F4421F" w:rsidRPr="00846ED3">
              <w:rPr>
                <w:rFonts w:ascii="Times New Roman" w:hAnsi="Times New Roman" w:cs="Times New Roman"/>
                <w:sz w:val="24"/>
                <w:szCs w:val="24"/>
              </w:rPr>
              <w:t>sfo</w:t>
            </w:r>
            <w:proofErr w:type="spellEnd"/>
            <w:r w:rsidR="00F4421F" w:rsidRPr="00846ED3">
              <w:rPr>
                <w:rFonts w:ascii="Times New Roman" w:hAnsi="Times New Roman" w:cs="Times New Roman"/>
                <w:sz w:val="24"/>
                <w:szCs w:val="24"/>
              </w:rPr>
              <w:t>.</w:t>
            </w:r>
          </w:p>
          <w:p w:rsidR="00F4421F" w:rsidRPr="00846ED3" w:rsidRDefault="00F4421F" w:rsidP="00F4421F">
            <w:pPr>
              <w:rPr>
                <w:rFonts w:ascii="Times New Roman" w:hAnsi="Times New Roman" w:cs="Times New Roman"/>
                <w:sz w:val="24"/>
                <w:szCs w:val="24"/>
              </w:rPr>
            </w:pPr>
            <w:r w:rsidRPr="00846ED3">
              <w:rPr>
                <w:rFonts w:ascii="Times New Roman" w:hAnsi="Times New Roman" w:cs="Times New Roman"/>
                <w:sz w:val="24"/>
                <w:szCs w:val="24"/>
              </w:rPr>
              <w:t>Nesseby oppvekstsenter er et Pals oppvekstsenter, dette sikrer godt læringsmiljø.</w:t>
            </w:r>
          </w:p>
          <w:p w:rsidR="00F4421F" w:rsidRPr="00846ED3" w:rsidRDefault="00F4421F" w:rsidP="00F4421F">
            <w:pPr>
              <w:pStyle w:val="Brdtekst"/>
              <w:rPr>
                <w:szCs w:val="24"/>
              </w:rPr>
            </w:pPr>
            <w:r w:rsidRPr="00846ED3">
              <w:rPr>
                <w:szCs w:val="24"/>
              </w:rPr>
              <w:t>Ansatte skal inneha nødvendige kvalifikasjoner og jobbe etter Nesseby oppvekstsenters leveregler.</w:t>
            </w:r>
          </w:p>
          <w:p w:rsidR="00F4421F" w:rsidRPr="00846ED3" w:rsidRDefault="00F4421F" w:rsidP="00A90252">
            <w:pPr>
              <w:rPr>
                <w:rFonts w:ascii="Times New Roman" w:hAnsi="Times New Roman" w:cs="Times New Roman"/>
                <w:sz w:val="24"/>
                <w:szCs w:val="24"/>
              </w:rPr>
            </w:pPr>
            <w:r w:rsidRPr="00846ED3">
              <w:rPr>
                <w:rFonts w:ascii="Times New Roman" w:hAnsi="Times New Roman" w:cs="Times New Roman"/>
                <w:sz w:val="24"/>
                <w:szCs w:val="24"/>
              </w:rPr>
              <w:t xml:space="preserve">Nesseby oppvekstsenter skal sikre barn og elever grunnleggende opplæring gjennom hele løpet ved å </w:t>
            </w:r>
            <w:proofErr w:type="gramStart"/>
            <w:r w:rsidRPr="00846ED3">
              <w:rPr>
                <w:rFonts w:ascii="Times New Roman" w:hAnsi="Times New Roman" w:cs="Times New Roman"/>
                <w:sz w:val="24"/>
                <w:szCs w:val="24"/>
              </w:rPr>
              <w:t>fokusere</w:t>
            </w:r>
            <w:proofErr w:type="gramEnd"/>
            <w:r w:rsidRPr="00846ED3">
              <w:rPr>
                <w:rFonts w:ascii="Times New Roman" w:hAnsi="Times New Roman" w:cs="Times New Roman"/>
                <w:sz w:val="24"/>
                <w:szCs w:val="24"/>
              </w:rPr>
              <w:t xml:space="preserve"> på kompetanse, planer, rutiner og samarbeid</w:t>
            </w:r>
          </w:p>
        </w:tc>
      </w:tr>
      <w:tr w:rsidR="00F4421F" w:rsidRPr="007F77EA" w:rsidTr="00C36409">
        <w:tc>
          <w:tcPr>
            <w:tcW w:w="9067" w:type="dxa"/>
            <w:shd w:val="clear" w:color="auto" w:fill="auto"/>
          </w:tcPr>
          <w:p w:rsidR="00F4421F" w:rsidRPr="00846ED3" w:rsidRDefault="00F4421F" w:rsidP="00F4421F">
            <w:pPr>
              <w:rPr>
                <w:rFonts w:ascii="Times New Roman" w:hAnsi="Times New Roman" w:cs="Times New Roman"/>
                <w:b/>
                <w:sz w:val="24"/>
                <w:szCs w:val="24"/>
              </w:rPr>
            </w:pPr>
            <w:r w:rsidRPr="00846ED3">
              <w:rPr>
                <w:rFonts w:ascii="Times New Roman" w:hAnsi="Times New Roman" w:cs="Times New Roman"/>
                <w:b/>
                <w:sz w:val="24"/>
                <w:szCs w:val="24"/>
              </w:rPr>
              <w:t>Delmål:</w:t>
            </w:r>
          </w:p>
          <w:p w:rsidR="00F4421F" w:rsidRPr="00846ED3" w:rsidRDefault="00F4421F" w:rsidP="00F4421F">
            <w:pPr>
              <w:pStyle w:val="Liste-forts2"/>
              <w:ind w:left="0"/>
              <w:rPr>
                <w:szCs w:val="24"/>
              </w:rPr>
            </w:pPr>
            <w:r w:rsidRPr="00846ED3">
              <w:rPr>
                <w:szCs w:val="24"/>
              </w:rPr>
              <w:t>Delmål: Nesseby kommune skal gi barn og elever god sosial og faglig ballast slik at de settes i best mulig stand til å fullføre videregående skole.</w:t>
            </w:r>
          </w:p>
        </w:tc>
      </w:tr>
      <w:tr w:rsidR="00C36409" w:rsidRPr="007F77EA" w:rsidTr="00C36409">
        <w:tc>
          <w:tcPr>
            <w:tcW w:w="9067" w:type="dxa"/>
            <w:shd w:val="clear" w:color="auto" w:fill="auto"/>
          </w:tcPr>
          <w:p w:rsidR="00C36409" w:rsidRPr="00846ED3" w:rsidRDefault="00C36409" w:rsidP="00A90252">
            <w:pPr>
              <w:rPr>
                <w:rFonts w:ascii="Times New Roman" w:hAnsi="Times New Roman" w:cs="Times New Roman"/>
                <w:b/>
                <w:sz w:val="24"/>
                <w:szCs w:val="24"/>
              </w:rPr>
            </w:pPr>
            <w:r w:rsidRPr="00846ED3">
              <w:rPr>
                <w:rFonts w:ascii="Times New Roman" w:hAnsi="Times New Roman" w:cs="Times New Roman"/>
                <w:b/>
                <w:sz w:val="24"/>
                <w:szCs w:val="24"/>
              </w:rPr>
              <w:t>Tiltak:</w:t>
            </w:r>
          </w:p>
        </w:tc>
      </w:tr>
      <w:tr w:rsidR="00C36409" w:rsidRPr="007F77EA" w:rsidTr="00C36409">
        <w:tc>
          <w:tcPr>
            <w:tcW w:w="9067" w:type="dxa"/>
            <w:shd w:val="clear" w:color="auto" w:fill="auto"/>
          </w:tcPr>
          <w:p w:rsidR="00C36409" w:rsidRPr="00846ED3" w:rsidRDefault="00C36409" w:rsidP="00A90252">
            <w:pPr>
              <w:rPr>
                <w:rFonts w:ascii="Times New Roman" w:hAnsi="Times New Roman" w:cs="Times New Roman"/>
                <w:sz w:val="24"/>
                <w:szCs w:val="24"/>
              </w:rPr>
            </w:pPr>
            <w:r w:rsidRPr="00846ED3">
              <w:rPr>
                <w:rFonts w:ascii="Times New Roman" w:hAnsi="Times New Roman" w:cs="Times New Roman"/>
                <w:sz w:val="24"/>
                <w:szCs w:val="24"/>
              </w:rPr>
              <w:t>Det tilsettes kun fagarbeidere og annet kvalifisert personale i faste stillinger</w:t>
            </w:r>
          </w:p>
        </w:tc>
      </w:tr>
      <w:tr w:rsidR="00C36409" w:rsidRPr="007F77EA" w:rsidTr="00C36409">
        <w:tc>
          <w:tcPr>
            <w:tcW w:w="9067" w:type="dxa"/>
            <w:shd w:val="clear" w:color="auto" w:fill="auto"/>
          </w:tcPr>
          <w:p w:rsidR="00C36409" w:rsidRPr="00846ED3" w:rsidRDefault="00C36409" w:rsidP="00A90252">
            <w:pPr>
              <w:pStyle w:val="Brdtekst"/>
              <w:rPr>
                <w:szCs w:val="24"/>
              </w:rPr>
            </w:pPr>
            <w:r w:rsidRPr="00846ED3">
              <w:rPr>
                <w:szCs w:val="24"/>
              </w:rPr>
              <w:t>Vikarer skal sikres god opplæring og ha nødvendige kvalifikasjoner</w:t>
            </w:r>
          </w:p>
        </w:tc>
      </w:tr>
      <w:tr w:rsidR="00C36409" w:rsidRPr="007F77EA" w:rsidTr="00C36409">
        <w:tc>
          <w:tcPr>
            <w:tcW w:w="9067" w:type="dxa"/>
            <w:shd w:val="clear" w:color="auto" w:fill="auto"/>
          </w:tcPr>
          <w:p w:rsidR="00C36409" w:rsidRPr="00846ED3" w:rsidRDefault="00C36409" w:rsidP="00A90252">
            <w:pPr>
              <w:rPr>
                <w:rFonts w:ascii="Times New Roman" w:hAnsi="Times New Roman" w:cs="Times New Roman"/>
                <w:sz w:val="24"/>
                <w:szCs w:val="24"/>
              </w:rPr>
            </w:pPr>
            <w:r w:rsidRPr="00846ED3">
              <w:rPr>
                <w:rFonts w:ascii="Times New Roman" w:hAnsi="Times New Roman" w:cs="Times New Roman"/>
                <w:sz w:val="24"/>
                <w:szCs w:val="24"/>
              </w:rPr>
              <w:t>Utjevne ulikhet gjennom å ha tilgjengelig utstyr for blant annet turer og utelek</w:t>
            </w:r>
          </w:p>
        </w:tc>
      </w:tr>
      <w:tr w:rsidR="00C36409" w:rsidRPr="007F77EA" w:rsidTr="00C36409">
        <w:tc>
          <w:tcPr>
            <w:tcW w:w="9067" w:type="dxa"/>
            <w:shd w:val="clear" w:color="auto" w:fill="auto"/>
          </w:tcPr>
          <w:p w:rsidR="00C36409" w:rsidRPr="00846ED3" w:rsidRDefault="00C36409" w:rsidP="00A90252">
            <w:pPr>
              <w:rPr>
                <w:rFonts w:ascii="Times New Roman" w:hAnsi="Times New Roman" w:cs="Times New Roman"/>
                <w:sz w:val="24"/>
                <w:szCs w:val="24"/>
              </w:rPr>
            </w:pPr>
            <w:r w:rsidRPr="00846ED3">
              <w:rPr>
                <w:rFonts w:ascii="Times New Roman" w:hAnsi="Times New Roman" w:cs="Times New Roman"/>
                <w:sz w:val="24"/>
                <w:szCs w:val="24"/>
              </w:rPr>
              <w:t>Ansatte skal jobbe etter Pals metoden</w:t>
            </w:r>
          </w:p>
        </w:tc>
      </w:tr>
      <w:tr w:rsidR="00C36409" w:rsidRPr="007F77EA" w:rsidTr="00C36409">
        <w:tc>
          <w:tcPr>
            <w:tcW w:w="9067" w:type="dxa"/>
            <w:shd w:val="clear" w:color="auto" w:fill="auto"/>
          </w:tcPr>
          <w:p w:rsidR="00C36409" w:rsidRPr="00846ED3" w:rsidRDefault="00C36409" w:rsidP="00A90252">
            <w:pPr>
              <w:rPr>
                <w:rFonts w:ascii="Times New Roman" w:hAnsi="Times New Roman" w:cs="Times New Roman"/>
                <w:sz w:val="24"/>
                <w:szCs w:val="24"/>
              </w:rPr>
            </w:pPr>
            <w:r w:rsidRPr="00846ED3">
              <w:rPr>
                <w:rFonts w:ascii="Times New Roman" w:hAnsi="Times New Roman" w:cs="Times New Roman"/>
                <w:sz w:val="24"/>
                <w:szCs w:val="24"/>
              </w:rPr>
              <w:t>Ansatte skal jobbe etter oppvekstsenterets leveregler</w:t>
            </w:r>
          </w:p>
        </w:tc>
      </w:tr>
      <w:tr w:rsidR="0038326A" w:rsidRPr="007F77EA" w:rsidTr="00C36409">
        <w:tc>
          <w:tcPr>
            <w:tcW w:w="9067" w:type="dxa"/>
            <w:shd w:val="clear" w:color="auto" w:fill="auto"/>
          </w:tcPr>
          <w:p w:rsidR="0038326A" w:rsidRPr="00846ED3" w:rsidRDefault="0038326A" w:rsidP="00A90252">
            <w:pPr>
              <w:rPr>
                <w:rFonts w:ascii="Times New Roman" w:hAnsi="Times New Roman" w:cs="Times New Roman"/>
                <w:sz w:val="24"/>
                <w:szCs w:val="24"/>
              </w:rPr>
            </w:pPr>
            <w:r w:rsidRPr="00846ED3">
              <w:rPr>
                <w:rFonts w:ascii="Times New Roman" w:hAnsi="Times New Roman" w:cs="Times New Roman"/>
                <w:bCs/>
                <w:sz w:val="24"/>
                <w:szCs w:val="24"/>
              </w:rPr>
              <w:t>Delta i tverrfaglig samarbeid og samhandling</w:t>
            </w:r>
          </w:p>
        </w:tc>
      </w:tr>
      <w:tr w:rsidR="0038326A" w:rsidRPr="007F77EA" w:rsidTr="00C36409">
        <w:tc>
          <w:tcPr>
            <w:tcW w:w="9067" w:type="dxa"/>
            <w:shd w:val="clear" w:color="auto" w:fill="auto"/>
          </w:tcPr>
          <w:p w:rsidR="0038326A" w:rsidRPr="0038326A" w:rsidRDefault="008B1CB9" w:rsidP="00A90252">
            <w:pPr>
              <w:rPr>
                <w:rFonts w:ascii="Times New Roman" w:hAnsi="Times New Roman" w:cs="Times New Roman"/>
                <w:bCs/>
                <w:sz w:val="24"/>
                <w:szCs w:val="24"/>
              </w:rPr>
            </w:pPr>
            <w:r>
              <w:rPr>
                <w:rFonts w:ascii="Times New Roman" w:hAnsi="Times New Roman" w:cs="Times New Roman"/>
                <w:bCs/>
                <w:sz w:val="24"/>
                <w:szCs w:val="24"/>
              </w:rPr>
              <w:t>Det skal settes inn tiltak tidligst mulig</w:t>
            </w:r>
          </w:p>
        </w:tc>
      </w:tr>
    </w:tbl>
    <w:p w:rsidR="00CC0487" w:rsidRDefault="00CC0487" w:rsidP="00CC0487">
      <w:pPr>
        <w:rPr>
          <w:szCs w:val="24"/>
        </w:rPr>
      </w:pPr>
    </w:p>
    <w:p w:rsidR="005F236E" w:rsidRPr="005F236E" w:rsidRDefault="00FF49D3" w:rsidP="00997B48">
      <w:pPr>
        <w:pStyle w:val="Overskrift1"/>
      </w:pPr>
      <w:bookmarkStart w:id="53" w:name="_Toc55374078"/>
      <w:r>
        <w:t>7</w:t>
      </w:r>
      <w:r w:rsidR="0061746E">
        <w:t>.3</w:t>
      </w:r>
      <w:r w:rsidR="00CC0487">
        <w:t xml:space="preserve"> </w:t>
      </w:r>
      <w:r>
        <w:t xml:space="preserve">  </w:t>
      </w:r>
      <w:r w:rsidR="00CC0487" w:rsidRPr="000C4AB1">
        <w:t>Helses</w:t>
      </w:r>
      <w:r w:rsidR="0038326A">
        <w:t>ykepleier</w:t>
      </w:r>
      <w:bookmarkEnd w:id="53"/>
      <w:r w:rsidR="00CC048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0487" w:rsidRPr="007F77EA" w:rsidTr="00BD5DCE">
        <w:tc>
          <w:tcPr>
            <w:tcW w:w="9062" w:type="dxa"/>
            <w:shd w:val="clear" w:color="auto" w:fill="auto"/>
          </w:tcPr>
          <w:p w:rsidR="00913EC0" w:rsidRPr="0038326A" w:rsidRDefault="00CC0487" w:rsidP="00913EC0">
            <w:pPr>
              <w:spacing w:after="0" w:line="240" w:lineRule="auto"/>
              <w:rPr>
                <w:rFonts w:ascii="Times New Roman" w:eastAsia="Times New Roman" w:hAnsi="Times New Roman" w:cs="Times New Roman"/>
                <w:color w:val="000000"/>
                <w:sz w:val="24"/>
                <w:szCs w:val="24"/>
                <w:lang w:eastAsia="nb-NO"/>
              </w:rPr>
            </w:pPr>
            <w:r w:rsidRPr="0038326A">
              <w:rPr>
                <w:rFonts w:ascii="Times New Roman" w:hAnsi="Times New Roman" w:cs="Times New Roman"/>
                <w:b/>
                <w:sz w:val="24"/>
                <w:szCs w:val="24"/>
              </w:rPr>
              <w:t>Strategier:</w:t>
            </w:r>
            <w:r w:rsidR="00913EC0" w:rsidRPr="0038326A">
              <w:rPr>
                <w:rFonts w:ascii="Times New Roman" w:hAnsi="Times New Roman" w:cs="Times New Roman"/>
                <w:sz w:val="24"/>
                <w:szCs w:val="24"/>
              </w:rPr>
              <w:t xml:space="preserve"> </w:t>
            </w:r>
            <w:r w:rsidR="00913EC0" w:rsidRPr="0038326A">
              <w:rPr>
                <w:rFonts w:ascii="Times New Roman" w:eastAsia="Times New Roman" w:hAnsi="Times New Roman" w:cs="Times New Roman"/>
                <w:color w:val="000000"/>
                <w:sz w:val="24"/>
                <w:szCs w:val="24"/>
                <w:lang w:eastAsia="nb-NO"/>
              </w:rPr>
              <w:t xml:space="preserve">Helsestasjonen- og skolehelsetjenesten skal gjennom sin kontakt med barn, unge og deres foreldre i helsestasjon og skole sørge for å avdekke fysiske og psykiske plager og oppdage evt. avvik i barnets sosiale helse. </w:t>
            </w:r>
          </w:p>
          <w:p w:rsidR="00913EC0" w:rsidRPr="0038326A" w:rsidRDefault="00913EC0" w:rsidP="00913EC0">
            <w:pPr>
              <w:spacing w:after="0" w:line="240" w:lineRule="auto"/>
              <w:rPr>
                <w:rFonts w:ascii="Times New Roman" w:eastAsia="Times New Roman" w:hAnsi="Times New Roman" w:cs="Times New Roman"/>
                <w:color w:val="000000"/>
                <w:sz w:val="24"/>
                <w:szCs w:val="24"/>
                <w:lang w:eastAsia="nb-NO"/>
              </w:rPr>
            </w:pPr>
            <w:r w:rsidRPr="0038326A">
              <w:rPr>
                <w:rFonts w:ascii="Times New Roman" w:eastAsia="Times New Roman" w:hAnsi="Times New Roman" w:cs="Times New Roman"/>
                <w:color w:val="000000"/>
                <w:sz w:val="24"/>
                <w:szCs w:val="24"/>
                <w:lang w:eastAsia="nb-NO"/>
              </w:rPr>
              <w:t xml:space="preserve">Helsestasjonen skal ha et formelt samarbeid med andre som arbeider med barn, der det    </w:t>
            </w:r>
          </w:p>
          <w:p w:rsidR="00CC0487" w:rsidRPr="0038326A" w:rsidRDefault="00913EC0" w:rsidP="00A90252">
            <w:pPr>
              <w:rPr>
                <w:rFonts w:ascii="Times New Roman" w:hAnsi="Times New Roman" w:cs="Times New Roman"/>
                <w:color w:val="000000"/>
                <w:sz w:val="24"/>
                <w:szCs w:val="24"/>
                <w:lang w:eastAsia="nb-NO"/>
              </w:rPr>
            </w:pPr>
            <w:r w:rsidRPr="0038326A">
              <w:rPr>
                <w:rFonts w:ascii="Times New Roman" w:hAnsi="Times New Roman" w:cs="Times New Roman"/>
                <w:color w:val="000000"/>
                <w:sz w:val="24"/>
                <w:szCs w:val="24"/>
                <w:lang w:eastAsia="nb-NO"/>
              </w:rPr>
              <w:t>spesielt legges vekt på barns psykiske helse.</w:t>
            </w:r>
          </w:p>
        </w:tc>
      </w:tr>
      <w:tr w:rsidR="00CC0487" w:rsidRPr="007F77EA" w:rsidTr="00BD5DCE">
        <w:tc>
          <w:tcPr>
            <w:tcW w:w="9062" w:type="dxa"/>
            <w:shd w:val="clear" w:color="auto" w:fill="auto"/>
          </w:tcPr>
          <w:p w:rsidR="00CC0487" w:rsidRPr="0038326A" w:rsidRDefault="00CC0487" w:rsidP="00A90252">
            <w:pPr>
              <w:rPr>
                <w:rFonts w:ascii="Times New Roman" w:hAnsi="Times New Roman" w:cs="Times New Roman"/>
                <w:sz w:val="24"/>
                <w:szCs w:val="24"/>
              </w:rPr>
            </w:pPr>
            <w:r w:rsidRPr="0038326A">
              <w:rPr>
                <w:rFonts w:ascii="Times New Roman" w:hAnsi="Times New Roman" w:cs="Times New Roman"/>
                <w:b/>
                <w:sz w:val="24"/>
                <w:szCs w:val="24"/>
              </w:rPr>
              <w:t>Delmål:</w:t>
            </w:r>
            <w:r w:rsidR="006D6637" w:rsidRPr="0038326A">
              <w:rPr>
                <w:rFonts w:ascii="Times New Roman" w:hAnsi="Times New Roman" w:cs="Times New Roman"/>
                <w:color w:val="000000"/>
                <w:sz w:val="24"/>
                <w:szCs w:val="24"/>
                <w:lang w:eastAsia="nb-NO"/>
              </w:rPr>
              <w:t xml:space="preserve"> </w:t>
            </w:r>
            <w:r w:rsidR="006D6637" w:rsidRPr="0038326A">
              <w:rPr>
                <w:rFonts w:ascii="Times New Roman" w:hAnsi="Times New Roman" w:cs="Times New Roman"/>
                <w:color w:val="000000"/>
                <w:sz w:val="24"/>
                <w:szCs w:val="24"/>
                <w:shd w:val="clear" w:color="auto" w:fill="FFFFFF"/>
                <w:lang w:eastAsia="nb-NO"/>
              </w:rPr>
              <w:t xml:space="preserve">Å fremme god fysisk og psykisk helse blant barn og unge i Unjárga/Nesseby og gjøre de </w:t>
            </w:r>
            <w:r w:rsidR="0038326A" w:rsidRPr="0038326A">
              <w:rPr>
                <w:rFonts w:ascii="Times New Roman" w:hAnsi="Times New Roman" w:cs="Times New Roman"/>
                <w:color w:val="000000"/>
                <w:sz w:val="24"/>
                <w:szCs w:val="24"/>
                <w:shd w:val="clear" w:color="auto" w:fill="FFFFFF"/>
                <w:lang w:eastAsia="nb-NO"/>
              </w:rPr>
              <w:t>i stand</w:t>
            </w:r>
            <w:r w:rsidR="006D6637" w:rsidRPr="0038326A">
              <w:rPr>
                <w:rFonts w:ascii="Times New Roman" w:hAnsi="Times New Roman" w:cs="Times New Roman"/>
                <w:color w:val="000000"/>
                <w:sz w:val="24"/>
                <w:szCs w:val="24"/>
                <w:shd w:val="clear" w:color="auto" w:fill="FFFFFF"/>
                <w:lang w:eastAsia="nb-NO"/>
              </w:rPr>
              <w:t xml:space="preserve"> til å ta vare på seg selv og </w:t>
            </w:r>
            <w:proofErr w:type="gramStart"/>
            <w:r w:rsidR="006D6637" w:rsidRPr="0038326A">
              <w:rPr>
                <w:rFonts w:ascii="Times New Roman" w:hAnsi="Times New Roman" w:cs="Times New Roman"/>
                <w:color w:val="000000"/>
                <w:sz w:val="24"/>
                <w:szCs w:val="24"/>
                <w:shd w:val="clear" w:color="auto" w:fill="FFFFFF"/>
                <w:lang w:eastAsia="nb-NO"/>
              </w:rPr>
              <w:t>takle</w:t>
            </w:r>
            <w:proofErr w:type="gramEnd"/>
            <w:r w:rsidR="006D6637" w:rsidRPr="0038326A">
              <w:rPr>
                <w:rFonts w:ascii="Times New Roman" w:hAnsi="Times New Roman" w:cs="Times New Roman"/>
                <w:color w:val="000000"/>
                <w:sz w:val="24"/>
                <w:szCs w:val="24"/>
                <w:shd w:val="clear" w:color="auto" w:fill="FFFFFF"/>
                <w:lang w:eastAsia="nb-NO"/>
              </w:rPr>
              <w:t xml:space="preserve"> de utfordringer de møter på en god måte.</w:t>
            </w:r>
          </w:p>
        </w:tc>
      </w:tr>
      <w:tr w:rsidR="0038326A" w:rsidRPr="007F77EA" w:rsidTr="00BD5DCE">
        <w:tc>
          <w:tcPr>
            <w:tcW w:w="9062" w:type="dxa"/>
            <w:shd w:val="clear" w:color="auto" w:fill="auto"/>
          </w:tcPr>
          <w:p w:rsidR="0038326A" w:rsidRPr="0038326A" w:rsidRDefault="0038326A" w:rsidP="00A90252">
            <w:pPr>
              <w:rPr>
                <w:rFonts w:ascii="Times New Roman" w:hAnsi="Times New Roman" w:cs="Times New Roman"/>
                <w:b/>
                <w:sz w:val="24"/>
                <w:szCs w:val="24"/>
              </w:rPr>
            </w:pPr>
            <w:r>
              <w:rPr>
                <w:rFonts w:ascii="Times New Roman" w:hAnsi="Times New Roman" w:cs="Times New Roman"/>
                <w:b/>
                <w:sz w:val="24"/>
                <w:szCs w:val="24"/>
              </w:rPr>
              <w:lastRenderedPageBreak/>
              <w:t>Tiltak:</w:t>
            </w:r>
          </w:p>
        </w:tc>
      </w:tr>
      <w:tr w:rsidR="0038326A" w:rsidRPr="007F77EA" w:rsidTr="00BD5DCE">
        <w:tc>
          <w:tcPr>
            <w:tcW w:w="9062" w:type="dxa"/>
            <w:shd w:val="clear" w:color="auto" w:fill="auto"/>
          </w:tcPr>
          <w:p w:rsidR="0038326A" w:rsidRPr="0038326A" w:rsidRDefault="0038326A" w:rsidP="00A90252">
            <w:pPr>
              <w:rPr>
                <w:rFonts w:ascii="Times New Roman" w:hAnsi="Times New Roman" w:cs="Times New Roman"/>
                <w:bCs/>
                <w:sz w:val="24"/>
                <w:szCs w:val="24"/>
              </w:rPr>
            </w:pPr>
            <w:r w:rsidRPr="0038326A">
              <w:rPr>
                <w:rFonts w:ascii="Times New Roman" w:hAnsi="Times New Roman" w:cs="Times New Roman"/>
                <w:bCs/>
                <w:sz w:val="24"/>
                <w:szCs w:val="24"/>
              </w:rPr>
              <w:t xml:space="preserve">Kontordager </w:t>
            </w:r>
            <w:r w:rsidR="008B1CB9">
              <w:rPr>
                <w:rFonts w:ascii="Times New Roman" w:hAnsi="Times New Roman" w:cs="Times New Roman"/>
                <w:bCs/>
                <w:sz w:val="24"/>
                <w:szCs w:val="24"/>
              </w:rPr>
              <w:t xml:space="preserve">på oppvekstsentret </w:t>
            </w:r>
            <w:r w:rsidRPr="0038326A">
              <w:rPr>
                <w:rFonts w:ascii="Times New Roman" w:hAnsi="Times New Roman" w:cs="Times New Roman"/>
                <w:bCs/>
                <w:sz w:val="24"/>
                <w:szCs w:val="24"/>
              </w:rPr>
              <w:t xml:space="preserve">med muligheter for </w:t>
            </w:r>
            <w:proofErr w:type="spellStart"/>
            <w:r w:rsidRPr="0038326A">
              <w:rPr>
                <w:rFonts w:ascii="Times New Roman" w:hAnsi="Times New Roman" w:cs="Times New Roman"/>
                <w:bCs/>
                <w:sz w:val="24"/>
                <w:szCs w:val="24"/>
              </w:rPr>
              <w:t>dropin</w:t>
            </w:r>
            <w:proofErr w:type="spellEnd"/>
            <w:r w:rsidRPr="0038326A">
              <w:rPr>
                <w:rFonts w:ascii="Times New Roman" w:hAnsi="Times New Roman" w:cs="Times New Roman"/>
                <w:bCs/>
                <w:sz w:val="24"/>
                <w:szCs w:val="24"/>
              </w:rPr>
              <w:t xml:space="preserve"> 2 dager pr uke</w:t>
            </w:r>
          </w:p>
        </w:tc>
      </w:tr>
      <w:tr w:rsidR="0038326A" w:rsidRPr="007F77EA" w:rsidTr="00BD5DCE">
        <w:tc>
          <w:tcPr>
            <w:tcW w:w="9062" w:type="dxa"/>
            <w:shd w:val="clear" w:color="auto" w:fill="auto"/>
          </w:tcPr>
          <w:p w:rsidR="0038326A" w:rsidRPr="0038326A" w:rsidRDefault="0038326A" w:rsidP="00A90252">
            <w:pPr>
              <w:rPr>
                <w:rFonts w:ascii="Times New Roman" w:hAnsi="Times New Roman" w:cs="Times New Roman"/>
                <w:bCs/>
                <w:sz w:val="24"/>
                <w:szCs w:val="24"/>
              </w:rPr>
            </w:pPr>
            <w:r w:rsidRPr="0038326A">
              <w:rPr>
                <w:rFonts w:ascii="Times New Roman" w:hAnsi="Times New Roman" w:cs="Times New Roman"/>
                <w:bCs/>
                <w:sz w:val="24"/>
                <w:szCs w:val="24"/>
              </w:rPr>
              <w:t xml:space="preserve">Delta i tverrfaglig </w:t>
            </w:r>
            <w:r>
              <w:rPr>
                <w:rFonts w:ascii="Times New Roman" w:hAnsi="Times New Roman" w:cs="Times New Roman"/>
                <w:bCs/>
                <w:sz w:val="24"/>
                <w:szCs w:val="24"/>
              </w:rPr>
              <w:t>samarbeid og samhandling</w:t>
            </w:r>
          </w:p>
        </w:tc>
      </w:tr>
    </w:tbl>
    <w:p w:rsidR="00CC0487" w:rsidRPr="007C4460" w:rsidRDefault="00CC0487" w:rsidP="00BD5DCE">
      <w:pPr>
        <w:pStyle w:val="Liste-forts2"/>
        <w:ind w:left="0"/>
        <w:rPr>
          <w:rFonts w:eastAsia="Calibri"/>
          <w:lang w:eastAsia="en-US"/>
        </w:rPr>
      </w:pPr>
    </w:p>
    <w:p w:rsidR="000F77A5" w:rsidRPr="000F77A5" w:rsidRDefault="000F77A5" w:rsidP="000F77A5">
      <w:pPr>
        <w:rPr>
          <w:szCs w:val="24"/>
        </w:rPr>
      </w:pPr>
      <w:bookmarkStart w:id="54" w:name="_Toc55374079"/>
      <w:bookmarkStart w:id="55" w:name="_GoBack"/>
      <w:bookmarkEnd w:id="55"/>
      <w:r>
        <w:rPr>
          <w:rStyle w:val="Overskrift1Tegn"/>
        </w:rPr>
        <w:t xml:space="preserve">7.4 </w:t>
      </w:r>
      <w:r w:rsidRPr="00014F94">
        <w:rPr>
          <w:rStyle w:val="Overskrift1Tegn"/>
        </w:rPr>
        <w:t>Barnevernet</w:t>
      </w:r>
      <w:bookmarkEnd w:id="54"/>
      <w:r w:rsidRPr="000F77A5">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77A5" w:rsidRPr="007F77EA" w:rsidTr="00A7098F">
        <w:tc>
          <w:tcPr>
            <w:tcW w:w="9062" w:type="dxa"/>
            <w:shd w:val="clear" w:color="auto" w:fill="auto"/>
          </w:tcPr>
          <w:p w:rsidR="000F77A5" w:rsidRPr="00CE15C9" w:rsidRDefault="000F77A5" w:rsidP="00A7098F">
            <w:pPr>
              <w:rPr>
                <w:rFonts w:ascii="Times New Roman" w:hAnsi="Times New Roman" w:cs="Times New Roman"/>
                <w:sz w:val="24"/>
                <w:szCs w:val="24"/>
              </w:rPr>
            </w:pPr>
            <w:r w:rsidRPr="00CE15C9">
              <w:rPr>
                <w:rFonts w:ascii="Times New Roman" w:hAnsi="Times New Roman" w:cs="Times New Roman"/>
                <w:b/>
                <w:sz w:val="24"/>
                <w:szCs w:val="24"/>
              </w:rPr>
              <w:t xml:space="preserve">Strategier: </w:t>
            </w:r>
          </w:p>
          <w:p w:rsidR="000F77A5" w:rsidRPr="00CE15C9" w:rsidRDefault="000F77A5" w:rsidP="00A7098F">
            <w:pPr>
              <w:spacing w:after="200" w:line="276" w:lineRule="auto"/>
              <w:rPr>
                <w:rFonts w:ascii="Times New Roman" w:hAnsi="Times New Roman" w:cs="Times New Roman"/>
                <w:sz w:val="24"/>
                <w:szCs w:val="24"/>
              </w:rPr>
            </w:pPr>
            <w:r w:rsidRPr="00CE15C9">
              <w:rPr>
                <w:rFonts w:ascii="Times New Roman" w:hAnsi="Times New Roman" w:cs="Times New Roman"/>
                <w:sz w:val="24"/>
                <w:szCs w:val="24"/>
              </w:rPr>
              <w:t>Å sikre at barn og unge som lever under forhold som kan skade deres helse og utvikling, får nødvendig hjelp og omsorg til rett tid.</w:t>
            </w:r>
          </w:p>
          <w:p w:rsidR="000F77A5" w:rsidRPr="00CE15C9" w:rsidRDefault="000F77A5" w:rsidP="00A7098F">
            <w:pPr>
              <w:spacing w:after="200" w:line="276" w:lineRule="auto"/>
              <w:rPr>
                <w:rFonts w:ascii="Times New Roman" w:hAnsi="Times New Roman" w:cs="Times New Roman"/>
                <w:sz w:val="24"/>
                <w:szCs w:val="24"/>
              </w:rPr>
            </w:pPr>
            <w:r w:rsidRPr="00CE15C9">
              <w:rPr>
                <w:rFonts w:ascii="Times New Roman" w:hAnsi="Times New Roman" w:cs="Times New Roman"/>
                <w:sz w:val="24"/>
                <w:szCs w:val="24"/>
              </w:rPr>
              <w:t>Å bidra til at barn og unge får trygge oppvekstsvilkår</w:t>
            </w:r>
          </w:p>
        </w:tc>
      </w:tr>
      <w:tr w:rsidR="000F77A5" w:rsidRPr="007F77EA" w:rsidTr="00A7098F">
        <w:tc>
          <w:tcPr>
            <w:tcW w:w="9062" w:type="dxa"/>
            <w:shd w:val="clear" w:color="auto" w:fill="auto"/>
          </w:tcPr>
          <w:p w:rsidR="000F77A5" w:rsidRPr="00CE15C9" w:rsidRDefault="000F77A5" w:rsidP="00A7098F">
            <w:pPr>
              <w:rPr>
                <w:rFonts w:ascii="Times New Roman" w:hAnsi="Times New Roman" w:cs="Times New Roman"/>
                <w:b/>
                <w:sz w:val="24"/>
                <w:szCs w:val="24"/>
              </w:rPr>
            </w:pPr>
            <w:r w:rsidRPr="00CE15C9">
              <w:rPr>
                <w:rFonts w:ascii="Times New Roman" w:hAnsi="Times New Roman" w:cs="Times New Roman"/>
                <w:b/>
                <w:sz w:val="24"/>
                <w:szCs w:val="24"/>
              </w:rPr>
              <w:t xml:space="preserve">Delmål: </w:t>
            </w:r>
            <w:r w:rsidRPr="00CE15C9">
              <w:rPr>
                <w:rFonts w:ascii="Times New Roman" w:hAnsi="Times New Roman" w:cs="Times New Roman"/>
                <w:sz w:val="24"/>
                <w:szCs w:val="24"/>
              </w:rPr>
              <w:t>Barnverntjenesten skal utføre det daglige løpende arbeid, herunder;</w:t>
            </w:r>
          </w:p>
          <w:p w:rsidR="000F77A5" w:rsidRPr="00CE15C9" w:rsidRDefault="000F77A5" w:rsidP="00A7098F">
            <w:pPr>
              <w:spacing w:after="0" w:line="240" w:lineRule="auto"/>
              <w:rPr>
                <w:rFonts w:ascii="Times New Roman" w:hAnsi="Times New Roman" w:cs="Times New Roman"/>
                <w:sz w:val="24"/>
                <w:szCs w:val="24"/>
              </w:rPr>
            </w:pPr>
            <w:r w:rsidRPr="00CE15C9">
              <w:rPr>
                <w:rFonts w:ascii="Times New Roman" w:hAnsi="Times New Roman" w:cs="Times New Roman"/>
                <w:sz w:val="24"/>
                <w:szCs w:val="24"/>
              </w:rPr>
              <w:t>a) Gi råd og veiledning.</w:t>
            </w:r>
          </w:p>
          <w:p w:rsidR="000F77A5" w:rsidRPr="00CE15C9" w:rsidRDefault="000F77A5" w:rsidP="00A7098F">
            <w:pPr>
              <w:spacing w:after="0" w:line="240" w:lineRule="auto"/>
              <w:rPr>
                <w:rFonts w:ascii="Times New Roman" w:hAnsi="Times New Roman" w:cs="Times New Roman"/>
                <w:sz w:val="24"/>
                <w:szCs w:val="24"/>
              </w:rPr>
            </w:pPr>
            <w:r w:rsidRPr="00CE15C9">
              <w:rPr>
                <w:rFonts w:ascii="Times New Roman" w:hAnsi="Times New Roman" w:cs="Times New Roman"/>
                <w:sz w:val="24"/>
                <w:szCs w:val="24"/>
              </w:rPr>
              <w:t>b) Treffe vedtak i henhold til loven, eventuelt innstille til vedtak jf. annet ledd.</w:t>
            </w:r>
          </w:p>
          <w:p w:rsidR="000F77A5" w:rsidRPr="00CE15C9" w:rsidRDefault="000F77A5" w:rsidP="00A7098F">
            <w:pPr>
              <w:spacing w:after="0" w:line="240" w:lineRule="auto"/>
              <w:rPr>
                <w:rFonts w:ascii="Times New Roman" w:hAnsi="Times New Roman" w:cs="Times New Roman"/>
                <w:sz w:val="24"/>
                <w:szCs w:val="24"/>
              </w:rPr>
            </w:pPr>
            <w:r w:rsidRPr="00CE15C9">
              <w:rPr>
                <w:rFonts w:ascii="Times New Roman" w:hAnsi="Times New Roman" w:cs="Times New Roman"/>
                <w:sz w:val="24"/>
                <w:szCs w:val="24"/>
              </w:rPr>
              <w:t>c) Forberede saker for behandling i fylkesnemnda.</w:t>
            </w:r>
          </w:p>
          <w:p w:rsidR="000F77A5" w:rsidRPr="00CE15C9" w:rsidRDefault="000F77A5" w:rsidP="00A7098F">
            <w:pPr>
              <w:spacing w:after="0" w:line="240" w:lineRule="auto"/>
              <w:rPr>
                <w:rFonts w:ascii="Times New Roman" w:hAnsi="Times New Roman" w:cs="Times New Roman"/>
                <w:sz w:val="24"/>
                <w:szCs w:val="24"/>
              </w:rPr>
            </w:pPr>
            <w:r w:rsidRPr="00CE15C9">
              <w:rPr>
                <w:rFonts w:ascii="Times New Roman" w:hAnsi="Times New Roman" w:cs="Times New Roman"/>
                <w:sz w:val="24"/>
                <w:szCs w:val="24"/>
              </w:rPr>
              <w:t xml:space="preserve">d)Iverksette og følge opp tiltak. </w:t>
            </w:r>
          </w:p>
        </w:tc>
      </w:tr>
      <w:tr w:rsidR="000F77A5" w:rsidRPr="007F77EA" w:rsidTr="00A7098F">
        <w:tc>
          <w:tcPr>
            <w:tcW w:w="9062" w:type="dxa"/>
            <w:shd w:val="clear" w:color="auto" w:fill="auto"/>
          </w:tcPr>
          <w:p w:rsidR="000F77A5" w:rsidRPr="00CE15C9" w:rsidRDefault="000F77A5" w:rsidP="00A7098F">
            <w:pPr>
              <w:rPr>
                <w:rFonts w:ascii="Times New Roman" w:hAnsi="Times New Roman" w:cs="Times New Roman"/>
                <w:b/>
                <w:sz w:val="24"/>
                <w:szCs w:val="24"/>
              </w:rPr>
            </w:pPr>
            <w:r w:rsidRPr="00CE15C9">
              <w:rPr>
                <w:rFonts w:ascii="Times New Roman" w:hAnsi="Times New Roman" w:cs="Times New Roman"/>
                <w:b/>
                <w:sz w:val="24"/>
                <w:szCs w:val="24"/>
              </w:rPr>
              <w:t>Tiltak:</w:t>
            </w:r>
          </w:p>
        </w:tc>
      </w:tr>
      <w:tr w:rsidR="000F77A5" w:rsidRPr="007F77EA" w:rsidTr="00A7098F">
        <w:tc>
          <w:tcPr>
            <w:tcW w:w="9062" w:type="dxa"/>
            <w:shd w:val="clear" w:color="auto" w:fill="auto"/>
          </w:tcPr>
          <w:p w:rsidR="00C41AD8" w:rsidRDefault="000F77A5" w:rsidP="00A7098F">
            <w:pPr>
              <w:spacing w:after="0" w:line="240" w:lineRule="auto"/>
              <w:rPr>
                <w:rFonts w:ascii="Times New Roman" w:eastAsia="Times New Roman" w:hAnsi="Times New Roman" w:cs="Times New Roman"/>
                <w:bCs/>
                <w:sz w:val="24"/>
                <w:szCs w:val="24"/>
                <w:lang w:eastAsia="nb-NO"/>
              </w:rPr>
            </w:pPr>
            <w:r w:rsidRPr="00CE15C9">
              <w:rPr>
                <w:rFonts w:ascii="Times New Roman" w:eastAsia="Times New Roman" w:hAnsi="Times New Roman" w:cs="Times New Roman"/>
                <w:bCs/>
                <w:sz w:val="24"/>
                <w:szCs w:val="24"/>
                <w:lang w:eastAsia="nb-NO"/>
              </w:rPr>
              <w:t>Delta i kompetansehevende tiltak</w:t>
            </w:r>
          </w:p>
          <w:p w:rsidR="000F77A5" w:rsidRDefault="00C41AD8" w:rsidP="00A7098F">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-den dialogiske samtalemetoden</w:t>
            </w:r>
          </w:p>
          <w:p w:rsidR="00C41AD8" w:rsidRDefault="00C41AD8" w:rsidP="00A7098F">
            <w:pPr>
              <w:spacing w:after="0" w:line="240" w:lineRule="auto"/>
              <w:rPr>
                <w:rFonts w:ascii="Times New Roman" w:hAnsi="Times New Roman" w:cs="Times New Roman"/>
                <w:sz w:val="24"/>
                <w:szCs w:val="24"/>
              </w:rPr>
            </w:pPr>
            <w:r>
              <w:rPr>
                <w:rFonts w:ascii="Times New Roman" w:hAnsi="Times New Roman" w:cs="Times New Roman"/>
                <w:sz w:val="24"/>
                <w:szCs w:val="24"/>
              </w:rPr>
              <w:t>-nasjonal barnevernlederutdanning</w:t>
            </w:r>
          </w:p>
          <w:p w:rsidR="00C41AD8" w:rsidRDefault="00C41AD8" w:rsidP="00A7098F">
            <w:pPr>
              <w:spacing w:after="0" w:line="240" w:lineRule="auto"/>
              <w:rPr>
                <w:rFonts w:ascii="Times New Roman" w:hAnsi="Times New Roman" w:cs="Times New Roman"/>
                <w:sz w:val="24"/>
                <w:szCs w:val="24"/>
              </w:rPr>
            </w:pPr>
            <w:r>
              <w:rPr>
                <w:rFonts w:ascii="Times New Roman" w:hAnsi="Times New Roman" w:cs="Times New Roman"/>
                <w:sz w:val="24"/>
                <w:szCs w:val="24"/>
              </w:rPr>
              <w:t>-utdanne PMTO veiledere</w:t>
            </w:r>
          </w:p>
          <w:p w:rsidR="00EC7A49" w:rsidRPr="00CE15C9" w:rsidRDefault="00EC7A49" w:rsidP="00A7098F">
            <w:pPr>
              <w:spacing w:after="0" w:line="240" w:lineRule="auto"/>
              <w:rPr>
                <w:rFonts w:ascii="Times New Roman" w:hAnsi="Times New Roman" w:cs="Times New Roman"/>
                <w:sz w:val="24"/>
                <w:szCs w:val="24"/>
              </w:rPr>
            </w:pPr>
          </w:p>
        </w:tc>
      </w:tr>
      <w:tr w:rsidR="000F77A5" w:rsidRPr="007F77EA" w:rsidTr="00A7098F">
        <w:tc>
          <w:tcPr>
            <w:tcW w:w="9062" w:type="dxa"/>
            <w:shd w:val="clear" w:color="auto" w:fill="auto"/>
          </w:tcPr>
          <w:p w:rsidR="000F77A5" w:rsidRDefault="000F77A5" w:rsidP="00A7098F">
            <w:pPr>
              <w:spacing w:after="0" w:line="240" w:lineRule="auto"/>
              <w:rPr>
                <w:rFonts w:ascii="Times New Roman" w:hAnsi="Times New Roman" w:cs="Times New Roman"/>
                <w:bCs/>
                <w:sz w:val="24"/>
                <w:szCs w:val="24"/>
              </w:rPr>
            </w:pPr>
            <w:r w:rsidRPr="00CE15C9">
              <w:rPr>
                <w:rFonts w:ascii="Times New Roman" w:hAnsi="Times New Roman" w:cs="Times New Roman"/>
                <w:bCs/>
                <w:sz w:val="24"/>
                <w:szCs w:val="24"/>
              </w:rPr>
              <w:t>Delta i tverrfaglig samarbeid og samhandling</w:t>
            </w:r>
          </w:p>
          <w:p w:rsidR="00EC7A49" w:rsidRPr="00CE15C9" w:rsidRDefault="00EC7A49" w:rsidP="00A7098F">
            <w:pPr>
              <w:spacing w:after="0" w:line="240" w:lineRule="auto"/>
              <w:rPr>
                <w:rFonts w:ascii="Times New Roman" w:hAnsi="Times New Roman" w:cs="Times New Roman"/>
                <w:sz w:val="24"/>
                <w:szCs w:val="24"/>
              </w:rPr>
            </w:pPr>
          </w:p>
        </w:tc>
      </w:tr>
      <w:tr w:rsidR="000F77A5" w:rsidRPr="007F77EA" w:rsidTr="00A7098F">
        <w:tc>
          <w:tcPr>
            <w:tcW w:w="9062" w:type="dxa"/>
            <w:shd w:val="clear" w:color="auto" w:fill="auto"/>
          </w:tcPr>
          <w:p w:rsidR="000F77A5" w:rsidRDefault="000F77A5" w:rsidP="00A7098F">
            <w:pPr>
              <w:spacing w:after="0" w:line="240" w:lineRule="auto"/>
              <w:rPr>
                <w:rFonts w:ascii="Times New Roman" w:hAnsi="Times New Roman" w:cs="Times New Roman"/>
                <w:bCs/>
                <w:sz w:val="24"/>
                <w:szCs w:val="24"/>
              </w:rPr>
            </w:pPr>
            <w:r>
              <w:rPr>
                <w:rFonts w:ascii="Times New Roman" w:hAnsi="Times New Roman" w:cs="Times New Roman"/>
                <w:bCs/>
                <w:sz w:val="24"/>
                <w:szCs w:val="24"/>
              </w:rPr>
              <w:t>Informere om egen tjeneste til ansatte</w:t>
            </w:r>
            <w:r w:rsidR="00C41AD8">
              <w:rPr>
                <w:rFonts w:ascii="Times New Roman" w:hAnsi="Times New Roman" w:cs="Times New Roman"/>
                <w:bCs/>
                <w:sz w:val="24"/>
                <w:szCs w:val="24"/>
              </w:rPr>
              <w:t>, foreldre</w:t>
            </w:r>
            <w:r>
              <w:rPr>
                <w:rFonts w:ascii="Times New Roman" w:hAnsi="Times New Roman" w:cs="Times New Roman"/>
                <w:bCs/>
                <w:sz w:val="24"/>
                <w:szCs w:val="24"/>
              </w:rPr>
              <w:t xml:space="preserve"> og elever</w:t>
            </w:r>
          </w:p>
          <w:p w:rsidR="00EC7A49" w:rsidRPr="00CE15C9" w:rsidRDefault="00EC7A49" w:rsidP="00A7098F">
            <w:pPr>
              <w:spacing w:after="0" w:line="240" w:lineRule="auto"/>
              <w:rPr>
                <w:rFonts w:ascii="Times New Roman" w:hAnsi="Times New Roman" w:cs="Times New Roman"/>
                <w:bCs/>
                <w:sz w:val="24"/>
                <w:szCs w:val="24"/>
              </w:rPr>
            </w:pPr>
          </w:p>
        </w:tc>
      </w:tr>
    </w:tbl>
    <w:p w:rsidR="000F77A5" w:rsidRPr="00C41AD8" w:rsidRDefault="000F77A5" w:rsidP="00C41AD8">
      <w:pPr>
        <w:rPr>
          <w:rStyle w:val="Overskrift1Tegn"/>
          <w:rFonts w:asciiTheme="minorHAnsi" w:eastAsiaTheme="minorHAnsi" w:hAnsiTheme="minorHAnsi" w:cstheme="minorBidi"/>
          <w:color w:val="auto"/>
          <w:sz w:val="22"/>
          <w:szCs w:val="24"/>
        </w:rPr>
      </w:pPr>
    </w:p>
    <w:p w:rsidR="00A90252" w:rsidRPr="006E6711" w:rsidRDefault="00CC0487" w:rsidP="00FF49D3">
      <w:pPr>
        <w:pStyle w:val="Liste2"/>
        <w:numPr>
          <w:ilvl w:val="1"/>
          <w:numId w:val="27"/>
        </w:numPr>
      </w:pPr>
      <w:bookmarkStart w:id="56" w:name="_Toc55374080"/>
      <w:r w:rsidRPr="007C4460">
        <w:rPr>
          <w:rStyle w:val="Overskrift1Tegn"/>
        </w:rPr>
        <w:t>Fritidsklubben</w:t>
      </w:r>
      <w:bookmarkEnd w:id="56"/>
      <w:r w:rsidRPr="007C4460">
        <w:rPr>
          <w:rStyle w:val="Overskrift1Teg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0487" w:rsidRPr="007F77EA" w:rsidTr="00997B48">
        <w:tc>
          <w:tcPr>
            <w:tcW w:w="9062" w:type="dxa"/>
            <w:shd w:val="clear" w:color="auto" w:fill="auto"/>
          </w:tcPr>
          <w:p w:rsidR="00CC0487" w:rsidRPr="008B1CB9" w:rsidRDefault="00CC0487" w:rsidP="00A90252">
            <w:pPr>
              <w:rPr>
                <w:rFonts w:ascii="Times New Roman" w:hAnsi="Times New Roman" w:cs="Times New Roman"/>
                <w:sz w:val="24"/>
                <w:szCs w:val="24"/>
              </w:rPr>
            </w:pPr>
            <w:r w:rsidRPr="008B1CB9">
              <w:rPr>
                <w:rFonts w:ascii="Times New Roman" w:hAnsi="Times New Roman" w:cs="Times New Roman"/>
                <w:b/>
                <w:sz w:val="24"/>
                <w:szCs w:val="24"/>
              </w:rPr>
              <w:t>Strategier:</w:t>
            </w:r>
            <w:r w:rsidRPr="008B1CB9">
              <w:rPr>
                <w:rFonts w:ascii="Times New Roman" w:hAnsi="Times New Roman" w:cs="Times New Roman"/>
                <w:sz w:val="24"/>
                <w:szCs w:val="24"/>
              </w:rPr>
              <w:t xml:space="preserve"> Fritidsklubben skal gjennom brukermedvirkning gi et populært tilbud for kommunens ungdom generelt, og ungdom som ikke deltar i andre organiserte fritidsaktiviteter spesielt. </w:t>
            </w:r>
          </w:p>
        </w:tc>
      </w:tr>
      <w:tr w:rsidR="00CC0487" w:rsidRPr="007F77EA" w:rsidTr="00997B48">
        <w:tc>
          <w:tcPr>
            <w:tcW w:w="9062" w:type="dxa"/>
            <w:shd w:val="clear" w:color="auto" w:fill="auto"/>
          </w:tcPr>
          <w:p w:rsidR="00CC0487" w:rsidRPr="008B1CB9" w:rsidRDefault="00CC0487" w:rsidP="00A90252">
            <w:pPr>
              <w:rPr>
                <w:rFonts w:ascii="Times New Roman" w:hAnsi="Times New Roman" w:cs="Times New Roman"/>
                <w:sz w:val="24"/>
                <w:szCs w:val="24"/>
              </w:rPr>
            </w:pPr>
            <w:r w:rsidRPr="008B1CB9">
              <w:rPr>
                <w:rFonts w:ascii="Times New Roman" w:hAnsi="Times New Roman" w:cs="Times New Roman"/>
                <w:b/>
                <w:sz w:val="24"/>
                <w:szCs w:val="24"/>
              </w:rPr>
              <w:t>Delmål:</w:t>
            </w:r>
            <w:r w:rsidRPr="008B1CB9">
              <w:rPr>
                <w:rFonts w:ascii="Times New Roman" w:hAnsi="Times New Roman" w:cs="Times New Roman"/>
                <w:sz w:val="24"/>
                <w:szCs w:val="24"/>
              </w:rPr>
              <w:t xml:space="preserve"> Jobbe for å øke stillingsressurs til klubbleder/medarbeider, og opprette nærere kontakt og samarbeid med helse</w:t>
            </w:r>
            <w:r w:rsidR="008B1CB9">
              <w:rPr>
                <w:rFonts w:ascii="Times New Roman" w:hAnsi="Times New Roman" w:cs="Times New Roman"/>
                <w:sz w:val="24"/>
                <w:szCs w:val="24"/>
              </w:rPr>
              <w:t xml:space="preserve">sykepleier </w:t>
            </w:r>
            <w:r w:rsidRPr="008B1CB9">
              <w:rPr>
                <w:rFonts w:ascii="Times New Roman" w:hAnsi="Times New Roman" w:cs="Times New Roman"/>
                <w:sz w:val="24"/>
                <w:szCs w:val="24"/>
              </w:rPr>
              <w:t xml:space="preserve">og kulturskole. </w:t>
            </w:r>
          </w:p>
        </w:tc>
      </w:tr>
    </w:tbl>
    <w:p w:rsidR="00CC0487" w:rsidRPr="000C4AB1" w:rsidRDefault="00CC0487" w:rsidP="00CC0487">
      <w:pPr>
        <w:rPr>
          <w:b/>
          <w:szCs w:val="24"/>
        </w:rPr>
      </w:pPr>
    </w:p>
    <w:p w:rsidR="00A90252" w:rsidRDefault="00CC0487" w:rsidP="00FF49D3">
      <w:pPr>
        <w:pStyle w:val="Liste2"/>
        <w:numPr>
          <w:ilvl w:val="1"/>
          <w:numId w:val="27"/>
        </w:numPr>
      </w:pPr>
      <w:bookmarkStart w:id="57" w:name="_Toc55374081"/>
      <w:r w:rsidRPr="007C4460">
        <w:rPr>
          <w:rStyle w:val="Overskrift1Tegn"/>
        </w:rPr>
        <w:t>Kulturskolen</w:t>
      </w:r>
      <w:bookmarkEnd w:id="57"/>
      <w:r w:rsidRPr="00036626">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0487" w:rsidRPr="007F77EA" w:rsidTr="00F42BEB">
        <w:tc>
          <w:tcPr>
            <w:tcW w:w="9062" w:type="dxa"/>
            <w:shd w:val="clear" w:color="auto" w:fill="auto"/>
          </w:tcPr>
          <w:p w:rsidR="00CC0487" w:rsidRPr="008B5361" w:rsidRDefault="00CC0487" w:rsidP="00A90252">
            <w:pPr>
              <w:rPr>
                <w:rFonts w:ascii="Times New Roman" w:hAnsi="Times New Roman" w:cs="Times New Roman"/>
                <w:sz w:val="24"/>
                <w:szCs w:val="24"/>
              </w:rPr>
            </w:pPr>
            <w:r w:rsidRPr="008B5361">
              <w:rPr>
                <w:rFonts w:ascii="Times New Roman" w:hAnsi="Times New Roman" w:cs="Times New Roman"/>
                <w:b/>
                <w:sz w:val="24"/>
                <w:szCs w:val="24"/>
              </w:rPr>
              <w:t>Strategier:</w:t>
            </w:r>
            <w:r w:rsidRPr="008B5361">
              <w:rPr>
                <w:rFonts w:ascii="Times New Roman" w:hAnsi="Times New Roman" w:cs="Times New Roman"/>
                <w:sz w:val="24"/>
                <w:szCs w:val="24"/>
              </w:rPr>
              <w:t xml:space="preserve"> Øke interessen for kultur gjennom varierte tilbud i kulturskolen, inkludere flere kulturuttrykk</w:t>
            </w:r>
          </w:p>
        </w:tc>
      </w:tr>
      <w:tr w:rsidR="00CC0487" w:rsidRPr="007F77EA" w:rsidTr="00F42BEB">
        <w:tc>
          <w:tcPr>
            <w:tcW w:w="9062" w:type="dxa"/>
            <w:shd w:val="clear" w:color="auto" w:fill="auto"/>
          </w:tcPr>
          <w:p w:rsidR="00CC0487" w:rsidRPr="008B5361" w:rsidRDefault="00CC0487" w:rsidP="00A90252">
            <w:pPr>
              <w:rPr>
                <w:rFonts w:ascii="Times New Roman" w:hAnsi="Times New Roman" w:cs="Times New Roman"/>
                <w:sz w:val="24"/>
                <w:szCs w:val="24"/>
              </w:rPr>
            </w:pPr>
            <w:r w:rsidRPr="008B5361">
              <w:rPr>
                <w:rFonts w:ascii="Times New Roman" w:hAnsi="Times New Roman" w:cs="Times New Roman"/>
                <w:b/>
                <w:sz w:val="24"/>
                <w:szCs w:val="24"/>
              </w:rPr>
              <w:t>Delmål:</w:t>
            </w:r>
            <w:r w:rsidRPr="008B5361">
              <w:rPr>
                <w:rFonts w:ascii="Times New Roman" w:hAnsi="Times New Roman" w:cs="Times New Roman"/>
                <w:sz w:val="24"/>
                <w:szCs w:val="24"/>
              </w:rPr>
              <w:t xml:space="preserve"> G</w:t>
            </w:r>
            <w:r w:rsidR="008B1CB9" w:rsidRPr="008B5361">
              <w:rPr>
                <w:rFonts w:ascii="Times New Roman" w:hAnsi="Times New Roman" w:cs="Times New Roman"/>
                <w:sz w:val="24"/>
                <w:szCs w:val="24"/>
              </w:rPr>
              <w:t>i flere ulike tilbud i kulturskolen</w:t>
            </w:r>
          </w:p>
        </w:tc>
      </w:tr>
    </w:tbl>
    <w:p w:rsidR="00CC0487" w:rsidRPr="00CC0487" w:rsidRDefault="00CC0487" w:rsidP="00CC0487">
      <w:pPr>
        <w:pStyle w:val="Brdtekst"/>
        <w:rPr>
          <w:rFonts w:eastAsia="Calibri"/>
          <w:lang w:eastAsia="en-US"/>
        </w:rPr>
      </w:pPr>
    </w:p>
    <w:p w:rsidR="00CC0487" w:rsidRPr="000C4AB1" w:rsidRDefault="00CC0487" w:rsidP="00FF49D3">
      <w:pPr>
        <w:pStyle w:val="Liste2"/>
        <w:numPr>
          <w:ilvl w:val="1"/>
          <w:numId w:val="27"/>
        </w:numPr>
      </w:pPr>
      <w:bookmarkStart w:id="58" w:name="_Toc55374082"/>
      <w:r w:rsidRPr="008C5DC8">
        <w:rPr>
          <w:rStyle w:val="Overskrift1Tegn"/>
        </w:rPr>
        <w:t>Idrett</w:t>
      </w:r>
      <w:bookmarkEnd w:id="5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0487" w:rsidRPr="007F77EA" w:rsidTr="00FD7A48">
        <w:tc>
          <w:tcPr>
            <w:tcW w:w="9062" w:type="dxa"/>
            <w:shd w:val="clear" w:color="auto" w:fill="auto"/>
          </w:tcPr>
          <w:p w:rsidR="00CC0487" w:rsidRPr="008B5361" w:rsidRDefault="00CC0487" w:rsidP="00A90252">
            <w:pPr>
              <w:rPr>
                <w:rFonts w:ascii="Times New Roman" w:hAnsi="Times New Roman" w:cs="Times New Roman"/>
                <w:sz w:val="24"/>
                <w:szCs w:val="24"/>
              </w:rPr>
            </w:pPr>
            <w:r w:rsidRPr="008B5361">
              <w:rPr>
                <w:rFonts w:ascii="Times New Roman" w:hAnsi="Times New Roman" w:cs="Times New Roman"/>
                <w:b/>
                <w:sz w:val="24"/>
                <w:szCs w:val="24"/>
              </w:rPr>
              <w:lastRenderedPageBreak/>
              <w:t>Strategier:</w:t>
            </w:r>
            <w:r w:rsidRPr="008B5361">
              <w:rPr>
                <w:rFonts w:ascii="Times New Roman" w:hAnsi="Times New Roman" w:cs="Times New Roman"/>
                <w:sz w:val="24"/>
                <w:szCs w:val="24"/>
              </w:rPr>
              <w:t xml:space="preserve"> Gjennom gode rammevilkår gjøre kommunens idrettslag i stand til å gi god trening og konkurransearenaer for barn som driver med idrett.</w:t>
            </w:r>
          </w:p>
        </w:tc>
      </w:tr>
      <w:tr w:rsidR="00CC0487" w:rsidRPr="007F77EA" w:rsidTr="00FD7A48">
        <w:tc>
          <w:tcPr>
            <w:tcW w:w="9062" w:type="dxa"/>
            <w:shd w:val="clear" w:color="auto" w:fill="auto"/>
          </w:tcPr>
          <w:p w:rsidR="00CC0487" w:rsidRPr="008B5361" w:rsidRDefault="00CC0487" w:rsidP="00A90252">
            <w:pPr>
              <w:rPr>
                <w:rFonts w:ascii="Times New Roman" w:hAnsi="Times New Roman" w:cs="Times New Roman"/>
                <w:sz w:val="24"/>
                <w:szCs w:val="24"/>
              </w:rPr>
            </w:pPr>
            <w:r w:rsidRPr="008B5361">
              <w:rPr>
                <w:rFonts w:ascii="Times New Roman" w:hAnsi="Times New Roman" w:cs="Times New Roman"/>
                <w:b/>
                <w:sz w:val="24"/>
                <w:szCs w:val="24"/>
              </w:rPr>
              <w:t>Delmål:</w:t>
            </w:r>
            <w:r w:rsidRPr="008B5361">
              <w:rPr>
                <w:rFonts w:ascii="Times New Roman" w:hAnsi="Times New Roman" w:cs="Times New Roman"/>
                <w:sz w:val="24"/>
                <w:szCs w:val="24"/>
              </w:rPr>
              <w:t xml:space="preserve"> Støtte opp om prosjekter igangsatt av idrettslagene</w:t>
            </w:r>
          </w:p>
        </w:tc>
      </w:tr>
    </w:tbl>
    <w:p w:rsidR="0064538B" w:rsidRDefault="0064538B" w:rsidP="0064538B">
      <w:pPr>
        <w:pStyle w:val="Listeavsnitt"/>
        <w:ind w:left="400"/>
      </w:pPr>
    </w:p>
    <w:p w:rsidR="00CC0487" w:rsidRDefault="00CC0487" w:rsidP="000F77A5">
      <w:pPr>
        <w:rPr>
          <w:szCs w:val="24"/>
        </w:rPr>
      </w:pPr>
    </w:p>
    <w:p w:rsidR="003D57EE" w:rsidRPr="000F77A5" w:rsidRDefault="00FF49D3" w:rsidP="00FF49D3">
      <w:pPr>
        <w:pStyle w:val="Overskrift2"/>
      </w:pPr>
      <w:bookmarkStart w:id="59" w:name="_Toc55374083"/>
      <w:r w:rsidRPr="000F77A5">
        <w:t>7.9</w:t>
      </w:r>
      <w:r w:rsidR="003D57EE" w:rsidRPr="000F77A5">
        <w:t xml:space="preserve">   Annet</w:t>
      </w:r>
      <w:bookmarkEnd w:id="59"/>
    </w:p>
    <w:p w:rsidR="008F5C2C" w:rsidRPr="008F5C2C" w:rsidRDefault="008F5C2C" w:rsidP="008F5C2C"/>
    <w:p w:rsidR="000634A7" w:rsidRPr="00695BFB" w:rsidRDefault="008F5C2C" w:rsidP="000634A7">
      <w:pPr>
        <w:rPr>
          <w:rFonts w:ascii="Times New Roman" w:hAnsi="Times New Roman" w:cs="Times New Roman"/>
          <w:sz w:val="24"/>
          <w:szCs w:val="24"/>
        </w:rPr>
      </w:pPr>
      <w:r w:rsidRPr="00695BFB">
        <w:rPr>
          <w:rFonts w:ascii="Times New Roman" w:hAnsi="Times New Roman" w:cs="Times New Roman"/>
          <w:sz w:val="24"/>
          <w:szCs w:val="24"/>
        </w:rPr>
        <w:t>Utført pr. høst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131"/>
        <w:gridCol w:w="2660"/>
      </w:tblGrid>
      <w:tr w:rsidR="000634A7" w:rsidRPr="00695BFB" w:rsidTr="000634A7">
        <w:tc>
          <w:tcPr>
            <w:tcW w:w="3271" w:type="dxa"/>
            <w:shd w:val="clear" w:color="auto" w:fill="auto"/>
          </w:tcPr>
          <w:p w:rsidR="000634A7" w:rsidRPr="00695BFB" w:rsidRDefault="000634A7" w:rsidP="00A90252">
            <w:pPr>
              <w:rPr>
                <w:rFonts w:ascii="Times New Roman" w:hAnsi="Times New Roman" w:cs="Times New Roman"/>
                <w:b/>
                <w:sz w:val="24"/>
                <w:szCs w:val="24"/>
              </w:rPr>
            </w:pPr>
            <w:r w:rsidRPr="00695BFB">
              <w:rPr>
                <w:rFonts w:ascii="Times New Roman" w:hAnsi="Times New Roman" w:cs="Times New Roman"/>
                <w:b/>
                <w:sz w:val="24"/>
                <w:szCs w:val="24"/>
              </w:rPr>
              <w:t>Tiltak:</w:t>
            </w:r>
          </w:p>
        </w:tc>
        <w:tc>
          <w:tcPr>
            <w:tcW w:w="3131" w:type="dxa"/>
            <w:shd w:val="clear" w:color="auto" w:fill="auto"/>
          </w:tcPr>
          <w:p w:rsidR="000634A7" w:rsidRPr="00695BFB" w:rsidRDefault="008B5361" w:rsidP="00A90252">
            <w:pPr>
              <w:rPr>
                <w:rFonts w:ascii="Times New Roman" w:hAnsi="Times New Roman" w:cs="Times New Roman"/>
                <w:b/>
                <w:sz w:val="24"/>
                <w:szCs w:val="24"/>
              </w:rPr>
            </w:pPr>
            <w:r w:rsidRPr="00695BFB">
              <w:rPr>
                <w:rFonts w:ascii="Times New Roman" w:hAnsi="Times New Roman" w:cs="Times New Roman"/>
                <w:b/>
                <w:sz w:val="24"/>
                <w:szCs w:val="24"/>
              </w:rPr>
              <w:t>Når/h</w:t>
            </w:r>
            <w:r w:rsidR="000634A7" w:rsidRPr="00695BFB">
              <w:rPr>
                <w:rFonts w:ascii="Times New Roman" w:hAnsi="Times New Roman" w:cs="Times New Roman"/>
                <w:b/>
                <w:sz w:val="24"/>
                <w:szCs w:val="24"/>
              </w:rPr>
              <w:t>vem:</w:t>
            </w:r>
          </w:p>
        </w:tc>
        <w:tc>
          <w:tcPr>
            <w:tcW w:w="2660" w:type="dxa"/>
          </w:tcPr>
          <w:p w:rsidR="000634A7" w:rsidRPr="00695BFB" w:rsidRDefault="008B5361" w:rsidP="00A90252">
            <w:pPr>
              <w:rPr>
                <w:rFonts w:ascii="Times New Roman" w:hAnsi="Times New Roman" w:cs="Times New Roman"/>
                <w:b/>
                <w:sz w:val="24"/>
                <w:szCs w:val="24"/>
              </w:rPr>
            </w:pPr>
            <w:r w:rsidRPr="00695BFB">
              <w:rPr>
                <w:rFonts w:ascii="Times New Roman" w:hAnsi="Times New Roman" w:cs="Times New Roman"/>
                <w:b/>
                <w:sz w:val="24"/>
                <w:szCs w:val="24"/>
              </w:rPr>
              <w:t>Utført</w:t>
            </w:r>
          </w:p>
        </w:tc>
      </w:tr>
      <w:tr w:rsidR="000634A7" w:rsidRPr="00695BFB" w:rsidTr="000634A7">
        <w:trPr>
          <w:trHeight w:val="1045"/>
        </w:trPr>
        <w:tc>
          <w:tcPr>
            <w:tcW w:w="327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Søke midler barnefattigdom</w:t>
            </w:r>
          </w:p>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 xml:space="preserve">Ansvar: Biblioteket og andre </w:t>
            </w:r>
          </w:p>
        </w:tc>
        <w:tc>
          <w:tcPr>
            <w:tcW w:w="313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Desember -2018</w:t>
            </w:r>
          </w:p>
        </w:tc>
        <w:tc>
          <w:tcPr>
            <w:tcW w:w="2660" w:type="dxa"/>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Fikk avslag</w:t>
            </w:r>
          </w:p>
        </w:tc>
      </w:tr>
      <w:tr w:rsidR="000634A7" w:rsidRPr="00695BFB" w:rsidTr="000634A7">
        <w:tc>
          <w:tcPr>
            <w:tcW w:w="327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 xml:space="preserve">Søke midler </w:t>
            </w:r>
            <w:r w:rsidR="008F5C2C" w:rsidRPr="00695BFB">
              <w:rPr>
                <w:rFonts w:ascii="Times New Roman" w:hAnsi="Times New Roman" w:cs="Times New Roman"/>
                <w:sz w:val="24"/>
                <w:szCs w:val="24"/>
              </w:rPr>
              <w:t xml:space="preserve">fra </w:t>
            </w:r>
            <w:r w:rsidR="008B5361" w:rsidRPr="00695BFB">
              <w:rPr>
                <w:rFonts w:ascii="Times New Roman" w:hAnsi="Times New Roman" w:cs="Times New Roman"/>
                <w:sz w:val="24"/>
                <w:szCs w:val="24"/>
              </w:rPr>
              <w:t xml:space="preserve">Finnmark </w:t>
            </w:r>
            <w:r w:rsidRPr="00695BFB">
              <w:rPr>
                <w:rFonts w:ascii="Times New Roman" w:hAnsi="Times New Roman" w:cs="Times New Roman"/>
                <w:sz w:val="24"/>
                <w:szCs w:val="24"/>
              </w:rPr>
              <w:t>Friluftsråd</w:t>
            </w:r>
          </w:p>
        </w:tc>
        <w:tc>
          <w:tcPr>
            <w:tcW w:w="313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Kontinuerlig</w:t>
            </w:r>
          </w:p>
          <w:p w:rsidR="008B5361" w:rsidRPr="00695BFB" w:rsidRDefault="008B5361" w:rsidP="00A90252">
            <w:pPr>
              <w:rPr>
                <w:rFonts w:ascii="Times New Roman" w:hAnsi="Times New Roman" w:cs="Times New Roman"/>
                <w:sz w:val="24"/>
                <w:szCs w:val="24"/>
              </w:rPr>
            </w:pPr>
            <w:r w:rsidRPr="00695BFB">
              <w:rPr>
                <w:rFonts w:ascii="Times New Roman" w:hAnsi="Times New Roman" w:cs="Times New Roman"/>
                <w:sz w:val="24"/>
                <w:szCs w:val="24"/>
              </w:rPr>
              <w:t>Alle virksomheter kan søke</w:t>
            </w:r>
          </w:p>
        </w:tc>
        <w:tc>
          <w:tcPr>
            <w:tcW w:w="2660" w:type="dxa"/>
          </w:tcPr>
          <w:p w:rsidR="000634A7" w:rsidRPr="00695BFB" w:rsidRDefault="008F5C2C" w:rsidP="00A90252">
            <w:pPr>
              <w:rPr>
                <w:rFonts w:ascii="Times New Roman" w:hAnsi="Times New Roman" w:cs="Times New Roman"/>
                <w:sz w:val="24"/>
                <w:szCs w:val="24"/>
              </w:rPr>
            </w:pPr>
            <w:r w:rsidRPr="00695BFB">
              <w:rPr>
                <w:rFonts w:ascii="Times New Roman" w:hAnsi="Times New Roman" w:cs="Times New Roman"/>
                <w:sz w:val="24"/>
                <w:szCs w:val="24"/>
              </w:rPr>
              <w:t>Fått midler til merking av Perletur</w:t>
            </w:r>
          </w:p>
        </w:tc>
      </w:tr>
      <w:tr w:rsidR="000634A7" w:rsidRPr="00695BFB" w:rsidTr="000634A7">
        <w:tc>
          <w:tcPr>
            <w:tcW w:w="327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Kompetanseheving</w:t>
            </w:r>
          </w:p>
        </w:tc>
        <w:tc>
          <w:tcPr>
            <w:tcW w:w="3131" w:type="dxa"/>
            <w:shd w:val="clear" w:color="auto" w:fill="auto"/>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Alle ansatte som jobber med barn og unge</w:t>
            </w:r>
          </w:p>
        </w:tc>
        <w:tc>
          <w:tcPr>
            <w:tcW w:w="2660" w:type="dxa"/>
          </w:tcPr>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Seksuelle overgrep, Margrete Wiede Aasland</w:t>
            </w:r>
          </w:p>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Samtaler med barn, RVTS</w:t>
            </w:r>
          </w:p>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 xml:space="preserve">Barnesamtalen, </w:t>
            </w:r>
            <w:r w:rsidR="008B5361" w:rsidRPr="00695BFB">
              <w:rPr>
                <w:rFonts w:ascii="Times New Roman" w:hAnsi="Times New Roman" w:cs="Times New Roman"/>
                <w:sz w:val="24"/>
                <w:szCs w:val="24"/>
              </w:rPr>
              <w:t xml:space="preserve">etterutdanning </w:t>
            </w:r>
            <w:r w:rsidR="008F5C2C" w:rsidRPr="00695BFB">
              <w:rPr>
                <w:rFonts w:ascii="Times New Roman" w:hAnsi="Times New Roman" w:cs="Times New Roman"/>
                <w:sz w:val="24"/>
                <w:szCs w:val="24"/>
              </w:rPr>
              <w:t>for barnevernsansatte og ansatte skole</w:t>
            </w:r>
          </w:p>
          <w:p w:rsidR="000634A7" w:rsidRPr="00695BFB" w:rsidRDefault="000634A7" w:rsidP="00A90252">
            <w:pPr>
              <w:rPr>
                <w:rFonts w:ascii="Times New Roman" w:hAnsi="Times New Roman" w:cs="Times New Roman"/>
                <w:sz w:val="24"/>
                <w:szCs w:val="24"/>
              </w:rPr>
            </w:pPr>
            <w:r w:rsidRPr="00695BFB">
              <w:rPr>
                <w:rFonts w:ascii="Times New Roman" w:hAnsi="Times New Roman" w:cs="Times New Roman"/>
                <w:sz w:val="24"/>
                <w:szCs w:val="24"/>
              </w:rPr>
              <w:t xml:space="preserve">Barnekonvensjonen; FM </w:t>
            </w:r>
          </w:p>
        </w:tc>
      </w:tr>
      <w:tr w:rsidR="008B5361" w:rsidRPr="00695BFB" w:rsidTr="000634A7">
        <w:tc>
          <w:tcPr>
            <w:tcW w:w="3271" w:type="dxa"/>
            <w:shd w:val="clear" w:color="auto" w:fill="auto"/>
          </w:tcPr>
          <w:p w:rsidR="008B5361" w:rsidRPr="00695BFB" w:rsidRDefault="008B5361" w:rsidP="00A90252">
            <w:pPr>
              <w:rPr>
                <w:rFonts w:ascii="Times New Roman" w:hAnsi="Times New Roman" w:cs="Times New Roman"/>
                <w:sz w:val="24"/>
                <w:szCs w:val="24"/>
              </w:rPr>
            </w:pPr>
            <w:r w:rsidRPr="00695BFB">
              <w:rPr>
                <w:rFonts w:ascii="Times New Roman" w:hAnsi="Times New Roman" w:cs="Times New Roman"/>
                <w:sz w:val="24"/>
                <w:szCs w:val="24"/>
              </w:rPr>
              <w:t>Modellkommune 0-24 samarbeidet</w:t>
            </w:r>
          </w:p>
        </w:tc>
        <w:tc>
          <w:tcPr>
            <w:tcW w:w="3131" w:type="dxa"/>
            <w:shd w:val="clear" w:color="auto" w:fill="auto"/>
          </w:tcPr>
          <w:p w:rsidR="008B5361" w:rsidRPr="00695BFB" w:rsidRDefault="008B5361" w:rsidP="00A90252">
            <w:pPr>
              <w:rPr>
                <w:rFonts w:ascii="Times New Roman" w:hAnsi="Times New Roman" w:cs="Times New Roman"/>
                <w:sz w:val="24"/>
                <w:szCs w:val="24"/>
              </w:rPr>
            </w:pPr>
            <w:r w:rsidRPr="00695BFB">
              <w:rPr>
                <w:rFonts w:ascii="Times New Roman" w:hAnsi="Times New Roman" w:cs="Times New Roman"/>
                <w:sz w:val="24"/>
                <w:szCs w:val="24"/>
              </w:rPr>
              <w:t>Oppvekstsenter, PPT, barnevern og helsesykepleier</w:t>
            </w:r>
          </w:p>
        </w:tc>
        <w:tc>
          <w:tcPr>
            <w:tcW w:w="2660" w:type="dxa"/>
          </w:tcPr>
          <w:p w:rsidR="008B5361" w:rsidRPr="00695BFB" w:rsidRDefault="008B5361" w:rsidP="00A90252">
            <w:pPr>
              <w:rPr>
                <w:rFonts w:ascii="Times New Roman" w:hAnsi="Times New Roman" w:cs="Times New Roman"/>
                <w:sz w:val="24"/>
                <w:szCs w:val="24"/>
              </w:rPr>
            </w:pPr>
            <w:r w:rsidRPr="00695BFB">
              <w:rPr>
                <w:rFonts w:ascii="Times New Roman" w:hAnsi="Times New Roman" w:cs="Times New Roman"/>
                <w:sz w:val="24"/>
                <w:szCs w:val="24"/>
              </w:rPr>
              <w:t>Ferdigstilt i 2020</w:t>
            </w:r>
          </w:p>
        </w:tc>
      </w:tr>
    </w:tbl>
    <w:p w:rsidR="003D57EE" w:rsidRDefault="003D57EE" w:rsidP="00CC0487">
      <w:pPr>
        <w:rPr>
          <w:szCs w:val="24"/>
        </w:rPr>
      </w:pPr>
    </w:p>
    <w:p w:rsidR="000634A7" w:rsidRPr="00067D0A" w:rsidRDefault="000634A7" w:rsidP="00CC0487">
      <w:pPr>
        <w:rPr>
          <w:rFonts w:ascii="Times New Roman" w:hAnsi="Times New Roman" w:cs="Times New Roman"/>
          <w:sz w:val="24"/>
          <w:szCs w:val="24"/>
        </w:rPr>
      </w:pPr>
      <w:r w:rsidRPr="004127FF">
        <w:rPr>
          <w:rFonts w:ascii="Times New Roman" w:hAnsi="Times New Roman" w:cs="Times New Roman"/>
          <w:sz w:val="24"/>
          <w:szCs w:val="24"/>
        </w:rPr>
        <w:t>Kommende</w:t>
      </w:r>
      <w:r w:rsidR="00D22C5A" w:rsidRPr="004127FF">
        <w:rPr>
          <w:rFonts w:ascii="Times New Roman" w:hAnsi="Times New Roman" w:cs="Times New Roman"/>
          <w:sz w:val="24"/>
          <w:szCs w:val="24"/>
        </w:rPr>
        <w:t xml:space="preserve"> </w:t>
      </w:r>
      <w:r w:rsidR="00D22C5A" w:rsidRPr="00067D0A">
        <w:rPr>
          <w:rFonts w:ascii="Times New Roman" w:hAnsi="Times New Roman" w:cs="Times New Roman"/>
          <w:sz w:val="24"/>
          <w:szCs w:val="24"/>
        </w:rPr>
        <w:t>tiltak</w:t>
      </w:r>
      <w:r w:rsidRPr="00067D0A">
        <w:rPr>
          <w:rFonts w:ascii="Times New Roman" w:hAnsi="Times New Roman" w:cs="Times New Roman"/>
          <w:sz w:val="24"/>
          <w:szCs w:val="24"/>
        </w:rPr>
        <w:t>:</w:t>
      </w:r>
    </w:p>
    <w:tbl>
      <w:tblPr>
        <w:tblStyle w:val="Tabellrutenett"/>
        <w:tblW w:w="0" w:type="auto"/>
        <w:tblLook w:val="04A0" w:firstRow="1" w:lastRow="0" w:firstColumn="1" w:lastColumn="0" w:noHBand="0" w:noVBand="1"/>
      </w:tblPr>
      <w:tblGrid>
        <w:gridCol w:w="3397"/>
        <w:gridCol w:w="3119"/>
        <w:gridCol w:w="2546"/>
      </w:tblGrid>
      <w:tr w:rsidR="00695BFB" w:rsidRPr="00067D0A" w:rsidTr="00074C81">
        <w:tc>
          <w:tcPr>
            <w:tcW w:w="3397" w:type="dxa"/>
            <w:shd w:val="clear" w:color="auto" w:fill="auto"/>
          </w:tcPr>
          <w:p w:rsidR="00695BFB" w:rsidRPr="00695BFB" w:rsidRDefault="00695BFB" w:rsidP="00695BFB">
            <w:pPr>
              <w:rPr>
                <w:rFonts w:ascii="Times New Roman" w:hAnsi="Times New Roman" w:cs="Times New Roman"/>
                <w:b/>
                <w:sz w:val="24"/>
                <w:szCs w:val="24"/>
              </w:rPr>
            </w:pPr>
            <w:r w:rsidRPr="00695BFB">
              <w:rPr>
                <w:rFonts w:ascii="Times New Roman" w:hAnsi="Times New Roman" w:cs="Times New Roman"/>
                <w:b/>
                <w:sz w:val="24"/>
                <w:szCs w:val="24"/>
              </w:rPr>
              <w:t>Tiltak:</w:t>
            </w:r>
          </w:p>
        </w:tc>
        <w:tc>
          <w:tcPr>
            <w:tcW w:w="3119" w:type="dxa"/>
            <w:shd w:val="clear" w:color="auto" w:fill="auto"/>
          </w:tcPr>
          <w:p w:rsidR="00695BFB" w:rsidRPr="00695BFB" w:rsidRDefault="00695BFB" w:rsidP="00695BFB">
            <w:pPr>
              <w:rPr>
                <w:rFonts w:ascii="Times New Roman" w:hAnsi="Times New Roman" w:cs="Times New Roman"/>
                <w:b/>
                <w:sz w:val="24"/>
                <w:szCs w:val="24"/>
              </w:rPr>
            </w:pPr>
            <w:r w:rsidRPr="00695BFB">
              <w:rPr>
                <w:rFonts w:ascii="Times New Roman" w:hAnsi="Times New Roman" w:cs="Times New Roman"/>
                <w:b/>
                <w:sz w:val="24"/>
                <w:szCs w:val="24"/>
              </w:rPr>
              <w:t>Når/hvem:</w:t>
            </w:r>
          </w:p>
        </w:tc>
        <w:tc>
          <w:tcPr>
            <w:tcW w:w="2546" w:type="dxa"/>
          </w:tcPr>
          <w:p w:rsidR="00695BFB" w:rsidRDefault="00695BFB" w:rsidP="00695BFB">
            <w:pPr>
              <w:rPr>
                <w:rFonts w:ascii="Times New Roman" w:hAnsi="Times New Roman" w:cs="Times New Roman"/>
                <w:b/>
                <w:sz w:val="24"/>
                <w:szCs w:val="24"/>
              </w:rPr>
            </w:pPr>
            <w:r w:rsidRPr="00695BFB">
              <w:rPr>
                <w:rFonts w:ascii="Times New Roman" w:hAnsi="Times New Roman" w:cs="Times New Roman"/>
                <w:b/>
                <w:sz w:val="24"/>
                <w:szCs w:val="24"/>
              </w:rPr>
              <w:t>Utført</w:t>
            </w:r>
          </w:p>
          <w:p w:rsidR="00695BFB" w:rsidRPr="00695BFB" w:rsidRDefault="00695BFB" w:rsidP="00695BFB">
            <w:pPr>
              <w:rPr>
                <w:rFonts w:ascii="Times New Roman" w:hAnsi="Times New Roman" w:cs="Times New Roman"/>
                <w:b/>
                <w:sz w:val="24"/>
                <w:szCs w:val="24"/>
              </w:rPr>
            </w:pPr>
          </w:p>
        </w:tc>
      </w:tr>
      <w:tr w:rsidR="00695BFB" w:rsidRPr="00067D0A" w:rsidTr="008B5361">
        <w:tc>
          <w:tcPr>
            <w:tcW w:w="3397" w:type="dxa"/>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BTS</w:t>
            </w:r>
          </w:p>
        </w:tc>
        <w:tc>
          <w:tcPr>
            <w:tcW w:w="3119" w:type="dxa"/>
          </w:tcPr>
          <w:p w:rsidR="00695BFB"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Oppvekstsenter, PPT, barnevern og helsesykepleier</w:t>
            </w:r>
          </w:p>
          <w:p w:rsidR="00695BFB" w:rsidRPr="00067D0A" w:rsidRDefault="00695BFB" w:rsidP="00695BFB">
            <w:pPr>
              <w:rPr>
                <w:rFonts w:ascii="Times New Roman" w:hAnsi="Times New Roman" w:cs="Times New Roman"/>
                <w:sz w:val="24"/>
                <w:szCs w:val="24"/>
              </w:rPr>
            </w:pPr>
          </w:p>
        </w:tc>
        <w:tc>
          <w:tcPr>
            <w:tcW w:w="2546" w:type="dxa"/>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2020-21</w:t>
            </w:r>
          </w:p>
        </w:tc>
      </w:tr>
      <w:tr w:rsidR="00695BFB" w:rsidRPr="00067D0A" w:rsidTr="00A7098F">
        <w:tc>
          <w:tcPr>
            <w:tcW w:w="3397" w:type="dxa"/>
            <w:shd w:val="clear" w:color="auto" w:fill="auto"/>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Kompetanseheving</w:t>
            </w:r>
          </w:p>
        </w:tc>
        <w:tc>
          <w:tcPr>
            <w:tcW w:w="3119" w:type="dxa"/>
            <w:shd w:val="clear" w:color="auto" w:fill="auto"/>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Alle ansatte som jobber med barn og unge</w:t>
            </w:r>
          </w:p>
          <w:p w:rsidR="00695BFB" w:rsidRPr="00067D0A" w:rsidRDefault="00695BFB" w:rsidP="00695BFB">
            <w:pPr>
              <w:rPr>
                <w:rFonts w:ascii="Times New Roman" w:hAnsi="Times New Roman" w:cs="Times New Roman"/>
                <w:sz w:val="24"/>
                <w:szCs w:val="24"/>
              </w:rPr>
            </w:pPr>
          </w:p>
          <w:p w:rsidR="00695BFB" w:rsidRPr="00695BFB" w:rsidRDefault="00695BFB" w:rsidP="00695BFB">
            <w:pPr>
              <w:rPr>
                <w:rFonts w:ascii="Times New Roman" w:eastAsiaTheme="minorHAnsi" w:hAnsi="Times New Roman" w:cs="Times New Roman"/>
                <w:color w:val="FF0000"/>
                <w:sz w:val="24"/>
                <w:szCs w:val="24"/>
              </w:rPr>
            </w:pPr>
            <w:r w:rsidRPr="00067D0A">
              <w:rPr>
                <w:rFonts w:ascii="Times New Roman" w:hAnsi="Times New Roman" w:cs="Times New Roman"/>
                <w:sz w:val="24"/>
                <w:szCs w:val="24"/>
              </w:rPr>
              <w:t xml:space="preserve">Ansatte delta på </w:t>
            </w:r>
            <w:proofErr w:type="spellStart"/>
            <w:r w:rsidRPr="00067D0A">
              <w:rPr>
                <w:rFonts w:ascii="Times New Roman" w:hAnsi="Times New Roman" w:cs="Times New Roman"/>
                <w:sz w:val="24"/>
                <w:szCs w:val="24"/>
              </w:rPr>
              <w:t>webinarer</w:t>
            </w:r>
            <w:proofErr w:type="spellEnd"/>
            <w:r w:rsidRPr="00067D0A">
              <w:rPr>
                <w:rFonts w:ascii="Times New Roman" w:hAnsi="Times New Roman" w:cs="Times New Roman"/>
                <w:sz w:val="24"/>
                <w:szCs w:val="24"/>
              </w:rPr>
              <w:t xml:space="preserve"> og andre digitale kurs</w:t>
            </w:r>
            <w:r w:rsidRPr="00695BFB">
              <w:rPr>
                <w:rFonts w:ascii="Times New Roman" w:hAnsi="Times New Roman" w:cs="Times New Roman"/>
                <w:color w:val="FF0000"/>
                <w:sz w:val="24"/>
                <w:szCs w:val="24"/>
              </w:rPr>
              <w:t xml:space="preserve"> </w:t>
            </w:r>
          </w:p>
          <w:p w:rsidR="00695BFB" w:rsidRPr="00695BFB" w:rsidRDefault="00695BFB" w:rsidP="00695BFB">
            <w:pPr>
              <w:rPr>
                <w:rFonts w:ascii="Times New Roman" w:eastAsiaTheme="minorHAnsi" w:hAnsi="Times New Roman" w:cs="Times New Roman"/>
                <w:color w:val="FF0000"/>
                <w:sz w:val="24"/>
                <w:szCs w:val="24"/>
              </w:rPr>
            </w:pPr>
          </w:p>
          <w:p w:rsidR="00695BFB" w:rsidRPr="00695BFB" w:rsidRDefault="00695BFB" w:rsidP="00695BFB">
            <w:pPr>
              <w:rPr>
                <w:rFonts w:ascii="Times New Roman" w:hAnsi="Times New Roman" w:cs="Times New Roman"/>
                <w:sz w:val="24"/>
                <w:szCs w:val="24"/>
              </w:rPr>
            </w:pPr>
            <w:r w:rsidRPr="00695BFB">
              <w:rPr>
                <w:rFonts w:ascii="Times New Roman" w:eastAsiaTheme="minorHAnsi" w:hAnsi="Times New Roman" w:cs="Times New Roman"/>
                <w:sz w:val="24"/>
                <w:szCs w:val="24"/>
              </w:rPr>
              <w:lastRenderedPageBreak/>
              <w:t>Ansatte ta etter- og videreutdanning ut ifra kommunens behov</w:t>
            </w:r>
          </w:p>
          <w:p w:rsidR="00695BFB" w:rsidRPr="00067D0A" w:rsidRDefault="00695BFB" w:rsidP="00695BFB">
            <w:pPr>
              <w:rPr>
                <w:rFonts w:ascii="Times New Roman" w:hAnsi="Times New Roman" w:cs="Times New Roman"/>
                <w:sz w:val="24"/>
                <w:szCs w:val="24"/>
              </w:rPr>
            </w:pPr>
          </w:p>
        </w:tc>
        <w:tc>
          <w:tcPr>
            <w:tcW w:w="2546" w:type="dxa"/>
          </w:tcPr>
          <w:p w:rsidR="00695BFB" w:rsidRPr="00695BFB" w:rsidRDefault="00695BFB" w:rsidP="00695BFB">
            <w:pPr>
              <w:rPr>
                <w:rFonts w:ascii="Times New Roman" w:hAnsi="Times New Roman" w:cs="Times New Roman"/>
                <w:sz w:val="24"/>
                <w:szCs w:val="24"/>
              </w:rPr>
            </w:pPr>
            <w:r w:rsidRPr="00695BFB">
              <w:rPr>
                <w:rFonts w:ascii="Times New Roman" w:hAnsi="Times New Roman" w:cs="Times New Roman"/>
                <w:sz w:val="24"/>
                <w:szCs w:val="24"/>
              </w:rPr>
              <w:lastRenderedPageBreak/>
              <w:t>Kontinuerlig</w:t>
            </w:r>
          </w:p>
        </w:tc>
      </w:tr>
      <w:tr w:rsidR="00695BFB" w:rsidRPr="00067D0A" w:rsidTr="00A7098F">
        <w:tc>
          <w:tcPr>
            <w:tcW w:w="3397" w:type="dxa"/>
            <w:shd w:val="clear" w:color="auto" w:fill="auto"/>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Søke midler fra Finnmark Friluftsråd</w:t>
            </w:r>
          </w:p>
        </w:tc>
        <w:tc>
          <w:tcPr>
            <w:tcW w:w="3119" w:type="dxa"/>
            <w:shd w:val="clear" w:color="auto" w:fill="auto"/>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Kontinuerlig</w:t>
            </w:r>
          </w:p>
          <w:p w:rsidR="00695BFB"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Alle virksomheter kan søke</w:t>
            </w:r>
          </w:p>
          <w:p w:rsidR="00695BFB" w:rsidRPr="00067D0A" w:rsidRDefault="00695BFB" w:rsidP="00695BFB">
            <w:pPr>
              <w:rPr>
                <w:rFonts w:ascii="Times New Roman" w:hAnsi="Times New Roman" w:cs="Times New Roman"/>
                <w:sz w:val="24"/>
                <w:szCs w:val="24"/>
              </w:rPr>
            </w:pPr>
          </w:p>
        </w:tc>
        <w:tc>
          <w:tcPr>
            <w:tcW w:w="2546" w:type="dxa"/>
          </w:tcPr>
          <w:p w:rsidR="00695BFB" w:rsidRPr="00067D0A" w:rsidRDefault="00695BFB" w:rsidP="00695BFB">
            <w:pPr>
              <w:rPr>
                <w:szCs w:val="24"/>
              </w:rPr>
            </w:pPr>
          </w:p>
        </w:tc>
      </w:tr>
      <w:tr w:rsidR="00695BFB" w:rsidRPr="00067D0A" w:rsidTr="00A7098F">
        <w:tc>
          <w:tcPr>
            <w:tcW w:w="3397" w:type="dxa"/>
            <w:shd w:val="clear" w:color="auto" w:fill="auto"/>
          </w:tcPr>
          <w:p w:rsidR="00695BFB" w:rsidRDefault="00695BFB" w:rsidP="00695BFB">
            <w:pPr>
              <w:rPr>
                <w:rFonts w:ascii="Times New Roman" w:hAnsi="Times New Roman" w:cs="Times New Roman"/>
                <w:sz w:val="24"/>
                <w:szCs w:val="24"/>
              </w:rPr>
            </w:pPr>
            <w:r>
              <w:rPr>
                <w:rFonts w:ascii="Times New Roman" w:hAnsi="Times New Roman" w:cs="Times New Roman"/>
                <w:sz w:val="24"/>
                <w:szCs w:val="24"/>
              </w:rPr>
              <w:t>Varierte tilbud til barn og unge</w:t>
            </w:r>
          </w:p>
          <w:p w:rsidR="00695BFB" w:rsidRPr="00067D0A" w:rsidRDefault="00695BFB" w:rsidP="00695BFB">
            <w:pPr>
              <w:rPr>
                <w:rFonts w:ascii="Times New Roman" w:hAnsi="Times New Roman" w:cs="Times New Roman"/>
                <w:sz w:val="24"/>
                <w:szCs w:val="24"/>
              </w:rPr>
            </w:pPr>
          </w:p>
        </w:tc>
        <w:tc>
          <w:tcPr>
            <w:tcW w:w="3119" w:type="dxa"/>
            <w:shd w:val="clear" w:color="auto" w:fill="auto"/>
          </w:tcPr>
          <w:p w:rsidR="00695BFB" w:rsidRPr="00067D0A"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Kontinuerlig</w:t>
            </w:r>
          </w:p>
          <w:p w:rsidR="00695BFB" w:rsidRDefault="00695BFB" w:rsidP="00695BFB">
            <w:pPr>
              <w:rPr>
                <w:rFonts w:ascii="Times New Roman" w:hAnsi="Times New Roman" w:cs="Times New Roman"/>
                <w:sz w:val="24"/>
                <w:szCs w:val="24"/>
              </w:rPr>
            </w:pPr>
            <w:r w:rsidRPr="00067D0A">
              <w:rPr>
                <w:rFonts w:ascii="Times New Roman" w:hAnsi="Times New Roman" w:cs="Times New Roman"/>
                <w:sz w:val="24"/>
                <w:szCs w:val="24"/>
              </w:rPr>
              <w:t>Alle virksomheter kan søke</w:t>
            </w:r>
          </w:p>
          <w:p w:rsidR="00695BFB" w:rsidRPr="00067D0A" w:rsidRDefault="00695BFB" w:rsidP="00695BFB">
            <w:pPr>
              <w:rPr>
                <w:rFonts w:ascii="Times New Roman" w:hAnsi="Times New Roman" w:cs="Times New Roman"/>
                <w:sz w:val="24"/>
                <w:szCs w:val="24"/>
              </w:rPr>
            </w:pPr>
          </w:p>
        </w:tc>
        <w:tc>
          <w:tcPr>
            <w:tcW w:w="2546" w:type="dxa"/>
          </w:tcPr>
          <w:p w:rsidR="00695BFB" w:rsidRPr="00067D0A" w:rsidRDefault="00695BFB" w:rsidP="00695BFB">
            <w:pPr>
              <w:rPr>
                <w:szCs w:val="24"/>
              </w:rPr>
            </w:pPr>
          </w:p>
        </w:tc>
      </w:tr>
      <w:tr w:rsidR="00695BFB" w:rsidRPr="00067D0A" w:rsidTr="008B5361">
        <w:tc>
          <w:tcPr>
            <w:tcW w:w="3397" w:type="dxa"/>
          </w:tcPr>
          <w:p w:rsidR="00695BFB" w:rsidRPr="004127FF" w:rsidRDefault="00695BFB" w:rsidP="00695BFB">
            <w:pPr>
              <w:rPr>
                <w:rFonts w:ascii="Times New Roman" w:eastAsiaTheme="minorHAnsi" w:hAnsi="Times New Roman" w:cs="Times New Roman"/>
                <w:sz w:val="24"/>
                <w:szCs w:val="24"/>
              </w:rPr>
            </w:pPr>
            <w:r w:rsidRPr="004127FF">
              <w:rPr>
                <w:rFonts w:ascii="Times New Roman" w:eastAsiaTheme="minorHAnsi" w:hAnsi="Times New Roman" w:cs="Times New Roman"/>
                <w:sz w:val="24"/>
                <w:szCs w:val="24"/>
              </w:rPr>
              <w:t>Barnefattigdom</w:t>
            </w:r>
          </w:p>
          <w:p w:rsidR="00695BFB" w:rsidRPr="00067D0A" w:rsidRDefault="00695BFB" w:rsidP="00695BFB">
            <w:pPr>
              <w:rPr>
                <w:szCs w:val="24"/>
              </w:rPr>
            </w:pPr>
          </w:p>
        </w:tc>
        <w:tc>
          <w:tcPr>
            <w:tcW w:w="3119" w:type="dxa"/>
          </w:tcPr>
          <w:p w:rsidR="00695BFB" w:rsidRPr="004127FF" w:rsidRDefault="004127FF" w:rsidP="00695BFB">
            <w:pPr>
              <w:rPr>
                <w:rFonts w:ascii="Times New Roman" w:hAnsi="Times New Roman" w:cs="Times New Roman"/>
                <w:sz w:val="24"/>
                <w:szCs w:val="24"/>
              </w:rPr>
            </w:pPr>
            <w:r w:rsidRPr="004127FF">
              <w:rPr>
                <w:rFonts w:ascii="Times New Roman" w:hAnsi="Times New Roman" w:cs="Times New Roman"/>
                <w:sz w:val="24"/>
                <w:szCs w:val="24"/>
              </w:rPr>
              <w:t>Kommunen søke</w:t>
            </w:r>
          </w:p>
        </w:tc>
        <w:tc>
          <w:tcPr>
            <w:tcW w:w="2546" w:type="dxa"/>
          </w:tcPr>
          <w:p w:rsidR="00695BFB" w:rsidRPr="00067D0A" w:rsidRDefault="00695BFB" w:rsidP="00695BFB">
            <w:pPr>
              <w:rPr>
                <w:szCs w:val="24"/>
              </w:rPr>
            </w:pPr>
          </w:p>
        </w:tc>
      </w:tr>
      <w:tr w:rsidR="00695BFB" w:rsidRPr="00067D0A" w:rsidTr="008B5361">
        <w:tc>
          <w:tcPr>
            <w:tcW w:w="3397" w:type="dxa"/>
          </w:tcPr>
          <w:p w:rsidR="00695BFB" w:rsidRPr="00695BFB" w:rsidRDefault="00695BFB" w:rsidP="00695BFB">
            <w:pPr>
              <w:rPr>
                <w:rFonts w:ascii="Times New Roman" w:eastAsiaTheme="minorHAnsi" w:hAnsi="Times New Roman" w:cs="Times New Roman"/>
                <w:sz w:val="24"/>
                <w:szCs w:val="24"/>
              </w:rPr>
            </w:pPr>
            <w:r w:rsidRPr="00695BFB">
              <w:rPr>
                <w:rFonts w:ascii="Times New Roman" w:eastAsiaTheme="minorHAnsi" w:hAnsi="Times New Roman" w:cs="Times New Roman"/>
                <w:sz w:val="24"/>
                <w:szCs w:val="24"/>
              </w:rPr>
              <w:t>Kulturskolen</w:t>
            </w:r>
          </w:p>
        </w:tc>
        <w:tc>
          <w:tcPr>
            <w:tcW w:w="3119" w:type="dxa"/>
          </w:tcPr>
          <w:p w:rsidR="00695BFB" w:rsidRDefault="00695BFB" w:rsidP="00695BFB">
            <w:pPr>
              <w:rPr>
                <w:rFonts w:ascii="Times New Roman" w:eastAsiaTheme="minorHAnsi" w:hAnsi="Times New Roman" w:cs="Times New Roman"/>
                <w:sz w:val="24"/>
                <w:szCs w:val="24"/>
              </w:rPr>
            </w:pPr>
            <w:r w:rsidRPr="00695BFB">
              <w:rPr>
                <w:rFonts w:ascii="Times New Roman" w:eastAsiaTheme="minorHAnsi" w:hAnsi="Times New Roman" w:cs="Times New Roman"/>
                <w:sz w:val="24"/>
                <w:szCs w:val="24"/>
              </w:rPr>
              <w:t xml:space="preserve">Gi tilbud om </w:t>
            </w:r>
            <w:proofErr w:type="spellStart"/>
            <w:r w:rsidRPr="00695BFB">
              <w:rPr>
                <w:rFonts w:ascii="Times New Roman" w:eastAsiaTheme="minorHAnsi" w:hAnsi="Times New Roman" w:cs="Times New Roman"/>
                <w:sz w:val="24"/>
                <w:szCs w:val="24"/>
              </w:rPr>
              <w:t>duodji</w:t>
            </w:r>
            <w:proofErr w:type="spellEnd"/>
          </w:p>
          <w:p w:rsidR="00695BFB" w:rsidRPr="00695BFB" w:rsidRDefault="00695BFB" w:rsidP="00695BFB">
            <w:pPr>
              <w:rPr>
                <w:rFonts w:ascii="Times New Roman" w:eastAsiaTheme="minorHAnsi" w:hAnsi="Times New Roman" w:cs="Times New Roman"/>
                <w:sz w:val="24"/>
                <w:szCs w:val="24"/>
              </w:rPr>
            </w:pPr>
          </w:p>
        </w:tc>
        <w:tc>
          <w:tcPr>
            <w:tcW w:w="2546" w:type="dxa"/>
          </w:tcPr>
          <w:p w:rsidR="00695BFB" w:rsidRPr="00695BFB" w:rsidRDefault="00695BFB" w:rsidP="00695BFB">
            <w:pPr>
              <w:rPr>
                <w:rFonts w:ascii="Times New Roman" w:eastAsiaTheme="minorHAnsi" w:hAnsi="Times New Roman" w:cs="Times New Roman"/>
                <w:sz w:val="24"/>
                <w:szCs w:val="24"/>
              </w:rPr>
            </w:pPr>
            <w:r w:rsidRPr="00695BFB">
              <w:rPr>
                <w:rFonts w:ascii="Times New Roman" w:eastAsiaTheme="minorHAnsi" w:hAnsi="Times New Roman" w:cs="Times New Roman"/>
                <w:sz w:val="24"/>
                <w:szCs w:val="24"/>
              </w:rPr>
              <w:t>Høst 2021</w:t>
            </w:r>
          </w:p>
        </w:tc>
      </w:tr>
    </w:tbl>
    <w:p w:rsidR="000634A7" w:rsidRPr="00067D0A" w:rsidRDefault="000634A7" w:rsidP="00CC0487">
      <w:pPr>
        <w:rPr>
          <w:szCs w:val="24"/>
        </w:rPr>
      </w:pPr>
    </w:p>
    <w:p w:rsidR="00CC0487" w:rsidRDefault="00CC0487" w:rsidP="00CC0487">
      <w:pPr>
        <w:pStyle w:val="Liste2"/>
        <w:ind w:left="0" w:firstLine="0"/>
      </w:pPr>
    </w:p>
    <w:p w:rsidR="00CC0487" w:rsidRPr="00F95C60" w:rsidRDefault="001E66F7" w:rsidP="00CC0487">
      <w:pPr>
        <w:pStyle w:val="Overskrift1"/>
      </w:pPr>
      <w:bookmarkStart w:id="60" w:name="_Toc55374084"/>
      <w:r>
        <w:t>8</w:t>
      </w:r>
      <w:r w:rsidR="008B2344">
        <w:t xml:space="preserve">.0 </w:t>
      </w:r>
      <w:r w:rsidR="00CC0487" w:rsidRPr="00F95C60">
        <w:t>Hjelpedokumenter</w:t>
      </w:r>
      <w:bookmarkEnd w:id="60"/>
    </w:p>
    <w:p w:rsidR="00CC0487" w:rsidRDefault="00CC0487" w:rsidP="00CC0487">
      <w:pPr>
        <w:pStyle w:val="Liste3"/>
        <w:ind w:left="0" w:firstLine="0"/>
      </w:pPr>
      <w:r>
        <w:t>Følgende kommunale planer og dokumenter kan ses i sammenheng med denne planen:</w:t>
      </w:r>
    </w:p>
    <w:p w:rsidR="00CC0487" w:rsidRDefault="00CC0487" w:rsidP="00CC0487">
      <w:pPr>
        <w:pStyle w:val="Liste3"/>
        <w:numPr>
          <w:ilvl w:val="0"/>
          <w:numId w:val="11"/>
        </w:numPr>
      </w:pPr>
      <w:r>
        <w:t>Helhetlig plan for bosetting av flyktninger</w:t>
      </w:r>
    </w:p>
    <w:p w:rsidR="00CC0487" w:rsidRDefault="00CC0487" w:rsidP="00CC0487">
      <w:pPr>
        <w:pStyle w:val="Liste3"/>
        <w:numPr>
          <w:ilvl w:val="0"/>
          <w:numId w:val="11"/>
        </w:numPr>
      </w:pPr>
      <w:r>
        <w:t>Håndboka for tidlig intervensjon og tverrfaglig samarbeid</w:t>
      </w:r>
    </w:p>
    <w:p w:rsidR="00CC0487" w:rsidRDefault="00CC0487" w:rsidP="00CC0487">
      <w:pPr>
        <w:pStyle w:val="Liste3"/>
        <w:numPr>
          <w:ilvl w:val="0"/>
          <w:numId w:val="11"/>
        </w:numPr>
      </w:pPr>
      <w:r w:rsidRPr="00B064A3">
        <w:t>Samordnet plan for rus og psykiatri</w:t>
      </w:r>
    </w:p>
    <w:p w:rsidR="00CC0487" w:rsidRDefault="00CC0487" w:rsidP="00CC0487">
      <w:pPr>
        <w:pStyle w:val="Liste3"/>
        <w:numPr>
          <w:ilvl w:val="0"/>
          <w:numId w:val="11"/>
        </w:numPr>
      </w:pPr>
      <w:r>
        <w:t>Samisk språkplan</w:t>
      </w:r>
    </w:p>
    <w:p w:rsidR="00CC0487" w:rsidRPr="00944A43" w:rsidRDefault="00CC0487" w:rsidP="00CC0487">
      <w:pPr>
        <w:rPr>
          <w:i/>
          <w:color w:val="70AD47"/>
          <w:szCs w:val="24"/>
        </w:rPr>
      </w:pPr>
    </w:p>
    <w:p w:rsidR="00CC0487" w:rsidRPr="00944A43" w:rsidRDefault="00CC0487" w:rsidP="00CC0487">
      <w:pPr>
        <w:rPr>
          <w:i/>
          <w:color w:val="70AD47"/>
          <w:szCs w:val="24"/>
        </w:rPr>
      </w:pPr>
    </w:p>
    <w:p w:rsidR="00CC0487" w:rsidRPr="00014F94" w:rsidRDefault="00CC0487" w:rsidP="00CC0487">
      <w:pPr>
        <w:rPr>
          <w:i/>
          <w:szCs w:val="24"/>
        </w:rPr>
      </w:pPr>
    </w:p>
    <w:p w:rsidR="00CC0487" w:rsidRPr="00014F94" w:rsidRDefault="00CC0487" w:rsidP="00CC0487">
      <w:pPr>
        <w:rPr>
          <w:i/>
          <w:szCs w:val="24"/>
        </w:rPr>
      </w:pPr>
    </w:p>
    <w:p w:rsidR="00CC0487" w:rsidRPr="00014F94" w:rsidRDefault="00CC0487" w:rsidP="00CC0487">
      <w:pPr>
        <w:rPr>
          <w:i/>
          <w:szCs w:val="24"/>
        </w:rPr>
      </w:pPr>
    </w:p>
    <w:p w:rsidR="00CC0487" w:rsidRPr="00014F94" w:rsidRDefault="00CC0487" w:rsidP="00CC0487">
      <w:pPr>
        <w:rPr>
          <w:i/>
          <w:szCs w:val="24"/>
        </w:rPr>
      </w:pPr>
    </w:p>
    <w:p w:rsidR="00CC0487" w:rsidRPr="00014F94" w:rsidRDefault="00CC0487" w:rsidP="00CC0487">
      <w:pPr>
        <w:rPr>
          <w:i/>
          <w:szCs w:val="24"/>
        </w:rPr>
      </w:pPr>
    </w:p>
    <w:p w:rsidR="00CC0487" w:rsidRPr="00314149" w:rsidRDefault="00CC0487" w:rsidP="00CC0487"/>
    <w:p w:rsidR="00CC0487" w:rsidRPr="00E61675" w:rsidRDefault="00CC0487" w:rsidP="00CC0487">
      <w:pPr>
        <w:pStyle w:val="Listeavsnitt"/>
        <w:ind w:left="390" w:firstLine="708"/>
      </w:pPr>
    </w:p>
    <w:p w:rsidR="00CC0487" w:rsidRDefault="00CC0487" w:rsidP="00CC0487">
      <w:pPr>
        <w:rPr>
          <w:b/>
        </w:rPr>
      </w:pPr>
    </w:p>
    <w:p w:rsidR="00CC0487" w:rsidRDefault="00CC0487" w:rsidP="00CC0487">
      <w:pPr>
        <w:rPr>
          <w:rFonts w:cstheme="minorHAnsi"/>
        </w:rPr>
      </w:pPr>
    </w:p>
    <w:p w:rsidR="00CC0487" w:rsidRPr="00BB6B25" w:rsidRDefault="00CC0487" w:rsidP="00CC0487">
      <w:pPr>
        <w:rPr>
          <w:rFonts w:cstheme="minorHAnsi"/>
        </w:rPr>
      </w:pPr>
    </w:p>
    <w:p w:rsidR="00A90252" w:rsidRDefault="00A90252"/>
    <w:sectPr w:rsidR="00A9025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4A" w:rsidRDefault="00450F4A" w:rsidP="001E66F7">
      <w:pPr>
        <w:spacing w:after="0" w:line="240" w:lineRule="auto"/>
      </w:pPr>
      <w:r>
        <w:separator/>
      </w:r>
    </w:p>
  </w:endnote>
  <w:endnote w:type="continuationSeparator" w:id="0">
    <w:p w:rsidR="00450F4A" w:rsidRDefault="00450F4A" w:rsidP="001E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75350"/>
      <w:docPartObj>
        <w:docPartGallery w:val="Page Numbers (Bottom of Page)"/>
        <w:docPartUnique/>
      </w:docPartObj>
    </w:sdtPr>
    <w:sdtEndPr/>
    <w:sdtContent>
      <w:p w:rsidR="00450F4A" w:rsidRDefault="00450F4A">
        <w:pPr>
          <w:pStyle w:val="Bunntekst"/>
        </w:pPr>
        <w:r>
          <w:fldChar w:fldCharType="begin"/>
        </w:r>
        <w:r>
          <w:instrText>PAGE   \* MERGEFORMAT</w:instrText>
        </w:r>
        <w:r>
          <w:fldChar w:fldCharType="separate"/>
        </w:r>
        <w:r>
          <w:rPr>
            <w:noProof/>
          </w:rPr>
          <w:t>2</w:t>
        </w:r>
        <w:r>
          <w:fldChar w:fldCharType="end"/>
        </w:r>
      </w:p>
    </w:sdtContent>
  </w:sdt>
  <w:p w:rsidR="00450F4A" w:rsidRDefault="00450F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4A" w:rsidRDefault="00450F4A" w:rsidP="001E66F7">
      <w:pPr>
        <w:spacing w:after="0" w:line="240" w:lineRule="auto"/>
      </w:pPr>
      <w:r>
        <w:separator/>
      </w:r>
    </w:p>
  </w:footnote>
  <w:footnote w:type="continuationSeparator" w:id="0">
    <w:p w:rsidR="00450F4A" w:rsidRDefault="00450F4A" w:rsidP="001E6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0A8C73E"/>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9F4BA40"/>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2176C1E"/>
    <w:multiLevelType w:val="hybridMultilevel"/>
    <w:tmpl w:val="6E32EC6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555F5A"/>
    <w:multiLevelType w:val="hybridMultilevel"/>
    <w:tmpl w:val="ABFA0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B764AF"/>
    <w:multiLevelType w:val="hybridMultilevel"/>
    <w:tmpl w:val="1DA8097A"/>
    <w:lvl w:ilvl="0" w:tplc="FE86EF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E5136"/>
    <w:multiLevelType w:val="hybridMultilevel"/>
    <w:tmpl w:val="7E90F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2C51C7"/>
    <w:multiLevelType w:val="hybridMultilevel"/>
    <w:tmpl w:val="F2041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891DE2"/>
    <w:multiLevelType w:val="hybridMultilevel"/>
    <w:tmpl w:val="51162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023E94"/>
    <w:multiLevelType w:val="hybridMultilevel"/>
    <w:tmpl w:val="8CB09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B17E48"/>
    <w:multiLevelType w:val="multilevel"/>
    <w:tmpl w:val="B8A89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2F58"/>
    <w:multiLevelType w:val="multilevel"/>
    <w:tmpl w:val="F41C94DE"/>
    <w:lvl w:ilvl="0">
      <w:start w:val="8"/>
      <w:numFmt w:val="decimal"/>
      <w:lvlText w:val="%1"/>
      <w:lvlJc w:val="left"/>
      <w:pPr>
        <w:ind w:left="400" w:hanging="400"/>
      </w:pPr>
      <w:rPr>
        <w:rFonts w:asciiTheme="majorHAnsi" w:eastAsiaTheme="majorEastAsia" w:hAnsiTheme="majorHAnsi" w:cstheme="majorBidi" w:hint="default"/>
        <w:color w:val="2E74B5" w:themeColor="accent1" w:themeShade="BF"/>
        <w:sz w:val="32"/>
      </w:rPr>
    </w:lvl>
    <w:lvl w:ilvl="1">
      <w:start w:val="4"/>
      <w:numFmt w:val="decimal"/>
      <w:lvlText w:val="%1.%2"/>
      <w:lvlJc w:val="left"/>
      <w:pPr>
        <w:ind w:left="400" w:hanging="400"/>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32"/>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1800" w:hanging="1800"/>
      </w:pPr>
      <w:rPr>
        <w:rFonts w:asciiTheme="majorHAnsi" w:eastAsiaTheme="majorEastAsia" w:hAnsiTheme="majorHAnsi" w:cstheme="majorBidi" w:hint="default"/>
        <w:color w:val="2E74B5" w:themeColor="accent1" w:themeShade="BF"/>
        <w:sz w:val="32"/>
      </w:rPr>
    </w:lvl>
  </w:abstractNum>
  <w:abstractNum w:abstractNumId="11" w15:restartNumberingAfterBreak="0">
    <w:nsid w:val="397618F3"/>
    <w:multiLevelType w:val="hybridMultilevel"/>
    <w:tmpl w:val="CC649696"/>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7009C"/>
    <w:multiLevelType w:val="multilevel"/>
    <w:tmpl w:val="6408ED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152B42"/>
    <w:multiLevelType w:val="multilevel"/>
    <w:tmpl w:val="D464B8EC"/>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3310409"/>
    <w:multiLevelType w:val="multilevel"/>
    <w:tmpl w:val="D7AC6E3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60007"/>
    <w:multiLevelType w:val="multilevel"/>
    <w:tmpl w:val="71FC725C"/>
    <w:lvl w:ilvl="0">
      <w:start w:val="11"/>
      <w:numFmt w:val="decimal"/>
      <w:lvlText w:val="%1.0"/>
      <w:lvlJc w:val="left"/>
      <w:pPr>
        <w:ind w:left="560" w:hanging="560"/>
      </w:pPr>
      <w:rPr>
        <w:rFonts w:asciiTheme="majorHAnsi" w:eastAsiaTheme="majorEastAsia" w:hAnsiTheme="majorHAnsi" w:cstheme="majorBidi" w:hint="default"/>
        <w:color w:val="2E74B5" w:themeColor="accent1" w:themeShade="BF"/>
        <w:sz w:val="32"/>
      </w:rPr>
    </w:lvl>
    <w:lvl w:ilvl="1">
      <w:start w:val="1"/>
      <w:numFmt w:val="decimal"/>
      <w:lvlText w:val="%1.%2"/>
      <w:lvlJc w:val="left"/>
      <w:pPr>
        <w:ind w:left="1268" w:hanging="560"/>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2136" w:hanging="720"/>
      </w:pPr>
      <w:rPr>
        <w:rFonts w:asciiTheme="majorHAnsi" w:eastAsiaTheme="majorEastAsia" w:hAnsiTheme="majorHAnsi" w:cstheme="majorBidi" w:hint="default"/>
        <w:color w:val="2E74B5" w:themeColor="accent1" w:themeShade="BF"/>
        <w:sz w:val="32"/>
      </w:rPr>
    </w:lvl>
    <w:lvl w:ilvl="3">
      <w:start w:val="1"/>
      <w:numFmt w:val="decimal"/>
      <w:lvlText w:val="%1.%2.%3.%4"/>
      <w:lvlJc w:val="left"/>
      <w:pPr>
        <w:ind w:left="2844"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3912"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462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5688"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6396"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7464" w:hanging="1800"/>
      </w:pPr>
      <w:rPr>
        <w:rFonts w:asciiTheme="majorHAnsi" w:eastAsiaTheme="majorEastAsia" w:hAnsiTheme="majorHAnsi" w:cstheme="majorBidi" w:hint="default"/>
        <w:color w:val="2E74B5" w:themeColor="accent1" w:themeShade="BF"/>
        <w:sz w:val="32"/>
      </w:rPr>
    </w:lvl>
  </w:abstractNum>
  <w:abstractNum w:abstractNumId="16" w15:restartNumberingAfterBreak="0">
    <w:nsid w:val="468647FF"/>
    <w:multiLevelType w:val="multilevel"/>
    <w:tmpl w:val="A454A88A"/>
    <w:lvl w:ilvl="0">
      <w:start w:val="2"/>
      <w:numFmt w:val="decimal"/>
      <w:lvlText w:val="%1"/>
      <w:lvlJc w:val="left"/>
      <w:pPr>
        <w:ind w:left="435" w:hanging="435"/>
      </w:pPr>
      <w:rPr>
        <w:rFonts w:ascii="Calibri Light" w:hAnsi="Calibri Light" w:hint="default"/>
        <w:b/>
        <w:sz w:val="32"/>
      </w:rPr>
    </w:lvl>
    <w:lvl w:ilvl="1">
      <w:start w:val="3"/>
      <w:numFmt w:val="decimal"/>
      <w:lvlText w:val="%1.%2"/>
      <w:lvlJc w:val="left"/>
      <w:pPr>
        <w:ind w:left="435" w:hanging="435"/>
      </w:pPr>
      <w:rPr>
        <w:rFonts w:ascii="Calibri Light" w:hAnsi="Calibri Light" w:hint="default"/>
        <w:b/>
        <w:sz w:val="32"/>
      </w:rPr>
    </w:lvl>
    <w:lvl w:ilvl="2">
      <w:start w:val="1"/>
      <w:numFmt w:val="decimal"/>
      <w:lvlText w:val="%1.%2.%3"/>
      <w:lvlJc w:val="left"/>
      <w:pPr>
        <w:ind w:left="720" w:hanging="720"/>
      </w:pPr>
      <w:rPr>
        <w:rFonts w:ascii="Calibri Light" w:hAnsi="Calibri Light" w:hint="default"/>
        <w:b/>
        <w:sz w:val="32"/>
      </w:rPr>
    </w:lvl>
    <w:lvl w:ilvl="3">
      <w:start w:val="1"/>
      <w:numFmt w:val="decimal"/>
      <w:lvlText w:val="%1.%2.%3.%4"/>
      <w:lvlJc w:val="left"/>
      <w:pPr>
        <w:ind w:left="720" w:hanging="720"/>
      </w:pPr>
      <w:rPr>
        <w:rFonts w:ascii="Calibri Light" w:hAnsi="Calibri Light" w:hint="default"/>
        <w:b/>
        <w:sz w:val="32"/>
      </w:rPr>
    </w:lvl>
    <w:lvl w:ilvl="4">
      <w:start w:val="1"/>
      <w:numFmt w:val="decimal"/>
      <w:lvlText w:val="%1.%2.%3.%4.%5"/>
      <w:lvlJc w:val="left"/>
      <w:pPr>
        <w:ind w:left="1080" w:hanging="1080"/>
      </w:pPr>
      <w:rPr>
        <w:rFonts w:ascii="Calibri Light" w:hAnsi="Calibri Light" w:hint="default"/>
        <w:b/>
        <w:sz w:val="32"/>
      </w:rPr>
    </w:lvl>
    <w:lvl w:ilvl="5">
      <w:start w:val="1"/>
      <w:numFmt w:val="decimal"/>
      <w:lvlText w:val="%1.%2.%3.%4.%5.%6"/>
      <w:lvlJc w:val="left"/>
      <w:pPr>
        <w:ind w:left="1080" w:hanging="1080"/>
      </w:pPr>
      <w:rPr>
        <w:rFonts w:ascii="Calibri Light" w:hAnsi="Calibri Light" w:hint="default"/>
        <w:b/>
        <w:sz w:val="32"/>
      </w:rPr>
    </w:lvl>
    <w:lvl w:ilvl="6">
      <w:start w:val="1"/>
      <w:numFmt w:val="decimal"/>
      <w:lvlText w:val="%1.%2.%3.%4.%5.%6.%7"/>
      <w:lvlJc w:val="left"/>
      <w:pPr>
        <w:ind w:left="1440" w:hanging="1440"/>
      </w:pPr>
      <w:rPr>
        <w:rFonts w:ascii="Calibri Light" w:hAnsi="Calibri Light" w:hint="default"/>
        <w:b/>
        <w:sz w:val="32"/>
      </w:rPr>
    </w:lvl>
    <w:lvl w:ilvl="7">
      <w:start w:val="1"/>
      <w:numFmt w:val="decimal"/>
      <w:lvlText w:val="%1.%2.%3.%4.%5.%6.%7.%8"/>
      <w:lvlJc w:val="left"/>
      <w:pPr>
        <w:ind w:left="1440" w:hanging="1440"/>
      </w:pPr>
      <w:rPr>
        <w:rFonts w:ascii="Calibri Light" w:hAnsi="Calibri Light" w:hint="default"/>
        <w:b/>
        <w:sz w:val="32"/>
      </w:rPr>
    </w:lvl>
    <w:lvl w:ilvl="8">
      <w:start w:val="1"/>
      <w:numFmt w:val="decimal"/>
      <w:lvlText w:val="%1.%2.%3.%4.%5.%6.%7.%8.%9"/>
      <w:lvlJc w:val="left"/>
      <w:pPr>
        <w:ind w:left="1800" w:hanging="1800"/>
      </w:pPr>
      <w:rPr>
        <w:rFonts w:ascii="Calibri Light" w:hAnsi="Calibri Light" w:hint="default"/>
        <w:b/>
        <w:sz w:val="32"/>
      </w:rPr>
    </w:lvl>
  </w:abstractNum>
  <w:abstractNum w:abstractNumId="17" w15:restartNumberingAfterBreak="0">
    <w:nsid w:val="49DD715E"/>
    <w:multiLevelType w:val="multilevel"/>
    <w:tmpl w:val="EA044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F7A30"/>
    <w:multiLevelType w:val="hybridMultilevel"/>
    <w:tmpl w:val="CE10DC8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961BC0"/>
    <w:multiLevelType w:val="hybridMultilevel"/>
    <w:tmpl w:val="6E32EC62"/>
    <w:lvl w:ilvl="0" w:tplc="0414000F">
      <w:start w:val="1"/>
      <w:numFmt w:val="decimal"/>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583C34AD"/>
    <w:multiLevelType w:val="multilevel"/>
    <w:tmpl w:val="2B7829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A27630"/>
    <w:multiLevelType w:val="multilevel"/>
    <w:tmpl w:val="D2CC5246"/>
    <w:lvl w:ilvl="0">
      <w:start w:val="7"/>
      <w:numFmt w:val="decimal"/>
      <w:lvlText w:val="%1"/>
      <w:lvlJc w:val="left"/>
      <w:pPr>
        <w:ind w:left="400" w:hanging="400"/>
      </w:pPr>
      <w:rPr>
        <w:rFonts w:asciiTheme="majorHAnsi" w:eastAsiaTheme="majorEastAsia" w:hAnsiTheme="majorHAnsi" w:cstheme="majorBidi" w:hint="default"/>
        <w:color w:val="2E74B5" w:themeColor="accent1" w:themeShade="BF"/>
        <w:sz w:val="32"/>
      </w:rPr>
    </w:lvl>
    <w:lvl w:ilvl="1">
      <w:start w:val="4"/>
      <w:numFmt w:val="decimal"/>
      <w:lvlText w:val="%1.%2"/>
      <w:lvlJc w:val="left"/>
      <w:pPr>
        <w:ind w:left="400" w:hanging="400"/>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32"/>
      </w:rPr>
    </w:lvl>
    <w:lvl w:ilvl="3">
      <w:start w:val="1"/>
      <w:numFmt w:val="decimalZero"/>
      <w:lvlText w:val="%1.%2.%3.%4"/>
      <w:lvlJc w:val="left"/>
      <w:pPr>
        <w:ind w:left="720"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1800" w:hanging="1800"/>
      </w:pPr>
      <w:rPr>
        <w:rFonts w:asciiTheme="majorHAnsi" w:eastAsiaTheme="majorEastAsia" w:hAnsiTheme="majorHAnsi" w:cstheme="majorBidi" w:hint="default"/>
        <w:color w:val="2E74B5" w:themeColor="accent1" w:themeShade="BF"/>
        <w:sz w:val="32"/>
      </w:rPr>
    </w:lvl>
  </w:abstractNum>
  <w:abstractNum w:abstractNumId="22" w15:restartNumberingAfterBreak="0">
    <w:nsid w:val="71F6409D"/>
    <w:multiLevelType w:val="hybridMultilevel"/>
    <w:tmpl w:val="C9EE31BA"/>
    <w:lvl w:ilvl="0" w:tplc="A8D0B7E8">
      <w:start w:val="1"/>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23" w15:restartNumberingAfterBreak="0">
    <w:nsid w:val="739622B9"/>
    <w:multiLevelType w:val="hybridMultilevel"/>
    <w:tmpl w:val="CA4A00D4"/>
    <w:lvl w:ilvl="0" w:tplc="281E6130">
      <w:start w:val="1"/>
      <w:numFmt w:val="bullet"/>
      <w:lvlText w:val="•"/>
      <w:lvlJc w:val="left"/>
      <w:pPr>
        <w:tabs>
          <w:tab w:val="num" w:pos="1068"/>
        </w:tabs>
        <w:ind w:left="1068" w:hanging="360"/>
      </w:pPr>
      <w:rPr>
        <w:rFonts w:ascii="Arial" w:hAnsi="Arial" w:hint="default"/>
      </w:rPr>
    </w:lvl>
    <w:lvl w:ilvl="1" w:tplc="F8AC7728" w:tentative="1">
      <w:start w:val="1"/>
      <w:numFmt w:val="bullet"/>
      <w:lvlText w:val="•"/>
      <w:lvlJc w:val="left"/>
      <w:pPr>
        <w:tabs>
          <w:tab w:val="num" w:pos="1788"/>
        </w:tabs>
        <w:ind w:left="1788" w:hanging="360"/>
      </w:pPr>
      <w:rPr>
        <w:rFonts w:ascii="Arial" w:hAnsi="Arial" w:hint="default"/>
      </w:rPr>
    </w:lvl>
    <w:lvl w:ilvl="2" w:tplc="A1A47EB8" w:tentative="1">
      <w:start w:val="1"/>
      <w:numFmt w:val="bullet"/>
      <w:lvlText w:val="•"/>
      <w:lvlJc w:val="left"/>
      <w:pPr>
        <w:tabs>
          <w:tab w:val="num" w:pos="2508"/>
        </w:tabs>
        <w:ind w:left="2508" w:hanging="360"/>
      </w:pPr>
      <w:rPr>
        <w:rFonts w:ascii="Arial" w:hAnsi="Arial" w:hint="default"/>
      </w:rPr>
    </w:lvl>
    <w:lvl w:ilvl="3" w:tplc="EF4E2CF4" w:tentative="1">
      <w:start w:val="1"/>
      <w:numFmt w:val="bullet"/>
      <w:lvlText w:val="•"/>
      <w:lvlJc w:val="left"/>
      <w:pPr>
        <w:tabs>
          <w:tab w:val="num" w:pos="3228"/>
        </w:tabs>
        <w:ind w:left="3228" w:hanging="360"/>
      </w:pPr>
      <w:rPr>
        <w:rFonts w:ascii="Arial" w:hAnsi="Arial" w:hint="default"/>
      </w:rPr>
    </w:lvl>
    <w:lvl w:ilvl="4" w:tplc="DCAA28DA" w:tentative="1">
      <w:start w:val="1"/>
      <w:numFmt w:val="bullet"/>
      <w:lvlText w:val="•"/>
      <w:lvlJc w:val="left"/>
      <w:pPr>
        <w:tabs>
          <w:tab w:val="num" w:pos="3948"/>
        </w:tabs>
        <w:ind w:left="3948" w:hanging="360"/>
      </w:pPr>
      <w:rPr>
        <w:rFonts w:ascii="Arial" w:hAnsi="Arial" w:hint="default"/>
      </w:rPr>
    </w:lvl>
    <w:lvl w:ilvl="5" w:tplc="BCD0ECBC" w:tentative="1">
      <w:start w:val="1"/>
      <w:numFmt w:val="bullet"/>
      <w:lvlText w:val="•"/>
      <w:lvlJc w:val="left"/>
      <w:pPr>
        <w:tabs>
          <w:tab w:val="num" w:pos="4668"/>
        </w:tabs>
        <w:ind w:left="4668" w:hanging="360"/>
      </w:pPr>
      <w:rPr>
        <w:rFonts w:ascii="Arial" w:hAnsi="Arial" w:hint="default"/>
      </w:rPr>
    </w:lvl>
    <w:lvl w:ilvl="6" w:tplc="82708796" w:tentative="1">
      <w:start w:val="1"/>
      <w:numFmt w:val="bullet"/>
      <w:lvlText w:val="•"/>
      <w:lvlJc w:val="left"/>
      <w:pPr>
        <w:tabs>
          <w:tab w:val="num" w:pos="5388"/>
        </w:tabs>
        <w:ind w:left="5388" w:hanging="360"/>
      </w:pPr>
      <w:rPr>
        <w:rFonts w:ascii="Arial" w:hAnsi="Arial" w:hint="default"/>
      </w:rPr>
    </w:lvl>
    <w:lvl w:ilvl="7" w:tplc="193A1862" w:tentative="1">
      <w:start w:val="1"/>
      <w:numFmt w:val="bullet"/>
      <w:lvlText w:val="•"/>
      <w:lvlJc w:val="left"/>
      <w:pPr>
        <w:tabs>
          <w:tab w:val="num" w:pos="6108"/>
        </w:tabs>
        <w:ind w:left="6108" w:hanging="360"/>
      </w:pPr>
      <w:rPr>
        <w:rFonts w:ascii="Arial" w:hAnsi="Arial" w:hint="default"/>
      </w:rPr>
    </w:lvl>
    <w:lvl w:ilvl="8" w:tplc="DB04DE3C" w:tentative="1">
      <w:start w:val="1"/>
      <w:numFmt w:val="bullet"/>
      <w:lvlText w:val="•"/>
      <w:lvlJc w:val="left"/>
      <w:pPr>
        <w:tabs>
          <w:tab w:val="num" w:pos="6828"/>
        </w:tabs>
        <w:ind w:left="6828" w:hanging="360"/>
      </w:pPr>
      <w:rPr>
        <w:rFonts w:ascii="Arial" w:hAnsi="Arial" w:hint="default"/>
      </w:rPr>
    </w:lvl>
  </w:abstractNum>
  <w:abstractNum w:abstractNumId="24" w15:restartNumberingAfterBreak="0">
    <w:nsid w:val="755B6499"/>
    <w:multiLevelType w:val="multilevel"/>
    <w:tmpl w:val="3712F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2E40E7"/>
    <w:multiLevelType w:val="hybridMultilevel"/>
    <w:tmpl w:val="46464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785C05"/>
    <w:multiLevelType w:val="multilevel"/>
    <w:tmpl w:val="C5943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704E83"/>
    <w:multiLevelType w:val="hybridMultilevel"/>
    <w:tmpl w:val="902A3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27"/>
  </w:num>
  <w:num w:numId="6">
    <w:abstractNumId w:val="17"/>
  </w:num>
  <w:num w:numId="7">
    <w:abstractNumId w:val="13"/>
  </w:num>
  <w:num w:numId="8">
    <w:abstractNumId w:val="1"/>
  </w:num>
  <w:num w:numId="9">
    <w:abstractNumId w:val="0"/>
  </w:num>
  <w:num w:numId="10">
    <w:abstractNumId w:val="8"/>
  </w:num>
  <w:num w:numId="11">
    <w:abstractNumId w:val="25"/>
  </w:num>
  <w:num w:numId="12">
    <w:abstractNumId w:val="16"/>
  </w:num>
  <w:num w:numId="13">
    <w:abstractNumId w:val="5"/>
  </w:num>
  <w:num w:numId="14">
    <w:abstractNumId w:val="24"/>
  </w:num>
  <w:num w:numId="15">
    <w:abstractNumId w:val="20"/>
  </w:num>
  <w:num w:numId="16">
    <w:abstractNumId w:val="15"/>
  </w:num>
  <w:num w:numId="17">
    <w:abstractNumId w:val="10"/>
  </w:num>
  <w:num w:numId="18">
    <w:abstractNumId w:val="14"/>
  </w:num>
  <w:num w:numId="19">
    <w:abstractNumId w:val="19"/>
  </w:num>
  <w:num w:numId="20">
    <w:abstractNumId w:val="2"/>
  </w:num>
  <w:num w:numId="21">
    <w:abstractNumId w:val="22"/>
  </w:num>
  <w:num w:numId="22">
    <w:abstractNumId w:val="4"/>
  </w:num>
  <w:num w:numId="23">
    <w:abstractNumId w:val="26"/>
  </w:num>
  <w:num w:numId="24">
    <w:abstractNumId w:val="9"/>
  </w:num>
  <w:num w:numId="25">
    <w:abstractNumId w:val="11"/>
  </w:num>
  <w:num w:numId="26">
    <w:abstractNumId w:val="23"/>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87"/>
    <w:rsid w:val="000634A7"/>
    <w:rsid w:val="00067D0A"/>
    <w:rsid w:val="000C4833"/>
    <w:rsid w:val="000D2142"/>
    <w:rsid w:val="000F77A5"/>
    <w:rsid w:val="00105D48"/>
    <w:rsid w:val="00121D5C"/>
    <w:rsid w:val="001516E6"/>
    <w:rsid w:val="00184F7A"/>
    <w:rsid w:val="001E66F7"/>
    <w:rsid w:val="001F1D2A"/>
    <w:rsid w:val="002A708A"/>
    <w:rsid w:val="002B3151"/>
    <w:rsid w:val="002B57E5"/>
    <w:rsid w:val="002D79FD"/>
    <w:rsid w:val="003135A0"/>
    <w:rsid w:val="003259E9"/>
    <w:rsid w:val="00332080"/>
    <w:rsid w:val="00380681"/>
    <w:rsid w:val="0038326A"/>
    <w:rsid w:val="00395685"/>
    <w:rsid w:val="003A781E"/>
    <w:rsid w:val="003B2BD1"/>
    <w:rsid w:val="003B3266"/>
    <w:rsid w:val="003D57EE"/>
    <w:rsid w:val="004127FF"/>
    <w:rsid w:val="00422B34"/>
    <w:rsid w:val="00450F4A"/>
    <w:rsid w:val="00487F5A"/>
    <w:rsid w:val="005213AA"/>
    <w:rsid w:val="005268FB"/>
    <w:rsid w:val="005348A5"/>
    <w:rsid w:val="00570126"/>
    <w:rsid w:val="0057153B"/>
    <w:rsid w:val="00573BA4"/>
    <w:rsid w:val="005822EA"/>
    <w:rsid w:val="005B5BD0"/>
    <w:rsid w:val="005F14BD"/>
    <w:rsid w:val="005F236E"/>
    <w:rsid w:val="00606253"/>
    <w:rsid w:val="0061237B"/>
    <w:rsid w:val="0061746E"/>
    <w:rsid w:val="0064538B"/>
    <w:rsid w:val="006543D2"/>
    <w:rsid w:val="0065578A"/>
    <w:rsid w:val="00666551"/>
    <w:rsid w:val="006879C6"/>
    <w:rsid w:val="00695BFB"/>
    <w:rsid w:val="00697FB9"/>
    <w:rsid w:val="006D37D3"/>
    <w:rsid w:val="006D6637"/>
    <w:rsid w:val="00706EA7"/>
    <w:rsid w:val="00715159"/>
    <w:rsid w:val="0073063F"/>
    <w:rsid w:val="00733B71"/>
    <w:rsid w:val="007A6618"/>
    <w:rsid w:val="007C5A6B"/>
    <w:rsid w:val="00834368"/>
    <w:rsid w:val="00846ED3"/>
    <w:rsid w:val="00865015"/>
    <w:rsid w:val="008A0D18"/>
    <w:rsid w:val="008A5336"/>
    <w:rsid w:val="008B1CB9"/>
    <w:rsid w:val="008B2344"/>
    <w:rsid w:val="008B5361"/>
    <w:rsid w:val="008D1762"/>
    <w:rsid w:val="008F5C2C"/>
    <w:rsid w:val="00913EC0"/>
    <w:rsid w:val="00930B8B"/>
    <w:rsid w:val="00981D03"/>
    <w:rsid w:val="00997B48"/>
    <w:rsid w:val="00A240FC"/>
    <w:rsid w:val="00A51CDD"/>
    <w:rsid w:val="00A7098F"/>
    <w:rsid w:val="00A90252"/>
    <w:rsid w:val="00A90D3A"/>
    <w:rsid w:val="00A97657"/>
    <w:rsid w:val="00AA4AC2"/>
    <w:rsid w:val="00AC5DAB"/>
    <w:rsid w:val="00AD6F22"/>
    <w:rsid w:val="00B47B8D"/>
    <w:rsid w:val="00B51D81"/>
    <w:rsid w:val="00BA13C6"/>
    <w:rsid w:val="00BA2AE5"/>
    <w:rsid w:val="00BA4FF7"/>
    <w:rsid w:val="00BB3447"/>
    <w:rsid w:val="00BD5DCE"/>
    <w:rsid w:val="00C0592F"/>
    <w:rsid w:val="00C36409"/>
    <w:rsid w:val="00C41AD8"/>
    <w:rsid w:val="00C527C0"/>
    <w:rsid w:val="00C90CE4"/>
    <w:rsid w:val="00CA30FE"/>
    <w:rsid w:val="00CC0487"/>
    <w:rsid w:val="00CC631B"/>
    <w:rsid w:val="00CD5330"/>
    <w:rsid w:val="00CE15C9"/>
    <w:rsid w:val="00CE2B9E"/>
    <w:rsid w:val="00CE581C"/>
    <w:rsid w:val="00CF7A6C"/>
    <w:rsid w:val="00D22C5A"/>
    <w:rsid w:val="00D51F4A"/>
    <w:rsid w:val="00D617B9"/>
    <w:rsid w:val="00D7476A"/>
    <w:rsid w:val="00DA6499"/>
    <w:rsid w:val="00DB14B4"/>
    <w:rsid w:val="00DD29C2"/>
    <w:rsid w:val="00E3748F"/>
    <w:rsid w:val="00E740C5"/>
    <w:rsid w:val="00E748E2"/>
    <w:rsid w:val="00EA151F"/>
    <w:rsid w:val="00EA4D55"/>
    <w:rsid w:val="00EC7A49"/>
    <w:rsid w:val="00ED3406"/>
    <w:rsid w:val="00EF3ABC"/>
    <w:rsid w:val="00F10FAA"/>
    <w:rsid w:val="00F42BEB"/>
    <w:rsid w:val="00F4421F"/>
    <w:rsid w:val="00F515C1"/>
    <w:rsid w:val="00F641AC"/>
    <w:rsid w:val="00F75BC0"/>
    <w:rsid w:val="00FA1381"/>
    <w:rsid w:val="00FD7A48"/>
    <w:rsid w:val="00FF49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9FFB"/>
  <w15:chartTrackingRefBased/>
  <w15:docId w15:val="{03E4E07D-74AD-4FBD-9CB7-A6858CD8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66"/>
  </w:style>
  <w:style w:type="paragraph" w:styleId="Overskrift1">
    <w:name w:val="heading 1"/>
    <w:basedOn w:val="Normal"/>
    <w:next w:val="Normal"/>
    <w:link w:val="Overskrift1Tegn"/>
    <w:uiPriority w:val="9"/>
    <w:qFormat/>
    <w:rsid w:val="003B326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32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3B326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3B3266"/>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3B326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3B326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3B326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3B326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3B326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B326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B3266"/>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3B3266"/>
    <w:rPr>
      <w:rFonts w:asciiTheme="majorHAnsi" w:eastAsiaTheme="majorEastAsia" w:hAnsiTheme="majorHAnsi" w:cstheme="majorBidi"/>
      <w:color w:val="44546A" w:themeColor="text2"/>
      <w:sz w:val="24"/>
      <w:szCs w:val="24"/>
    </w:rPr>
  </w:style>
  <w:style w:type="table" w:styleId="Tabellrutenett">
    <w:name w:val="Table Grid"/>
    <w:basedOn w:val="Vanligtabell"/>
    <w:uiPriority w:val="59"/>
    <w:rsid w:val="00CC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0487"/>
    <w:pPr>
      <w:ind w:left="720"/>
      <w:contextualSpacing/>
    </w:pPr>
  </w:style>
  <w:style w:type="character" w:styleId="Hyperkobling">
    <w:name w:val="Hyperlink"/>
    <w:basedOn w:val="Standardskriftforavsnitt"/>
    <w:uiPriority w:val="99"/>
    <w:unhideWhenUsed/>
    <w:rsid w:val="00CC0487"/>
    <w:rPr>
      <w:color w:val="0563C1" w:themeColor="hyperlink"/>
      <w:u w:val="single"/>
    </w:rPr>
  </w:style>
  <w:style w:type="paragraph" w:styleId="Ingenmellomrom">
    <w:name w:val="No Spacing"/>
    <w:uiPriority w:val="1"/>
    <w:qFormat/>
    <w:rsid w:val="003B3266"/>
    <w:pPr>
      <w:spacing w:after="0" w:line="240" w:lineRule="auto"/>
    </w:pPr>
  </w:style>
  <w:style w:type="character" w:customStyle="1" w:styleId="subheader3">
    <w:name w:val="subheader3"/>
    <w:basedOn w:val="Standardskriftforavsnitt"/>
    <w:rsid w:val="00CC0487"/>
  </w:style>
  <w:style w:type="paragraph" w:styleId="Liste-forts2">
    <w:name w:val="List Continue 2"/>
    <w:basedOn w:val="Normal"/>
    <w:rsid w:val="00CC0487"/>
    <w:pPr>
      <w:overflowPunct w:val="0"/>
      <w:autoSpaceDE w:val="0"/>
      <w:autoSpaceDN w:val="0"/>
      <w:adjustRightInd w:val="0"/>
      <w:spacing w:line="240" w:lineRule="auto"/>
      <w:ind w:left="566"/>
      <w:contextualSpacing/>
      <w:textAlignment w:val="baseline"/>
    </w:pPr>
    <w:rPr>
      <w:rFonts w:ascii="Times New Roman" w:eastAsia="Times New Roman" w:hAnsi="Times New Roman" w:cs="Times New Roman"/>
      <w:sz w:val="24"/>
      <w:lang w:eastAsia="nb-NO"/>
    </w:rPr>
  </w:style>
  <w:style w:type="paragraph" w:styleId="Sitat">
    <w:name w:val="Quote"/>
    <w:basedOn w:val="Normal"/>
    <w:next w:val="Normal"/>
    <w:link w:val="SitatTegn"/>
    <w:uiPriority w:val="29"/>
    <w:qFormat/>
    <w:rsid w:val="003B326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3B3266"/>
    <w:rPr>
      <w:i/>
      <w:iCs/>
      <w:color w:val="404040" w:themeColor="text1" w:themeTint="BF"/>
    </w:rPr>
  </w:style>
  <w:style w:type="paragraph" w:styleId="Liste2">
    <w:name w:val="List 2"/>
    <w:basedOn w:val="Normal"/>
    <w:rsid w:val="00CC0487"/>
    <w:pPr>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cs="Times New Roman"/>
      <w:sz w:val="24"/>
      <w:lang w:eastAsia="nb-NO"/>
    </w:rPr>
  </w:style>
  <w:style w:type="paragraph" w:styleId="Punktliste2">
    <w:name w:val="List Bullet 2"/>
    <w:basedOn w:val="Normal"/>
    <w:rsid w:val="00CC0487"/>
    <w:pPr>
      <w:numPr>
        <w:numId w:val="8"/>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lang w:eastAsia="nb-NO"/>
    </w:rPr>
  </w:style>
  <w:style w:type="paragraph" w:styleId="Brdtekst">
    <w:name w:val="Body Text"/>
    <w:basedOn w:val="Normal"/>
    <w:link w:val="BrdtekstTegn"/>
    <w:rsid w:val="00CC0487"/>
    <w:pPr>
      <w:overflowPunct w:val="0"/>
      <w:autoSpaceDE w:val="0"/>
      <w:autoSpaceDN w:val="0"/>
      <w:adjustRightInd w:val="0"/>
      <w:spacing w:line="240" w:lineRule="auto"/>
      <w:textAlignment w:val="baseline"/>
    </w:pPr>
    <w:rPr>
      <w:rFonts w:ascii="Times New Roman" w:eastAsia="Times New Roman" w:hAnsi="Times New Roman" w:cs="Times New Roman"/>
      <w:sz w:val="24"/>
      <w:lang w:eastAsia="nb-NO"/>
    </w:rPr>
  </w:style>
  <w:style w:type="character" w:customStyle="1" w:styleId="BrdtekstTegn">
    <w:name w:val="Brødtekst Tegn"/>
    <w:basedOn w:val="Standardskriftforavsnitt"/>
    <w:link w:val="Brdtekst"/>
    <w:rsid w:val="00CC0487"/>
    <w:rPr>
      <w:rFonts w:ascii="Times New Roman" w:eastAsia="Times New Roman" w:hAnsi="Times New Roman" w:cs="Times New Roman"/>
      <w:sz w:val="24"/>
      <w:szCs w:val="20"/>
      <w:lang w:eastAsia="nb-NO"/>
    </w:rPr>
  </w:style>
  <w:style w:type="paragraph" w:styleId="Brdtekst3">
    <w:name w:val="Body Text 3"/>
    <w:basedOn w:val="Normal"/>
    <w:link w:val="Brdtekst3Tegn"/>
    <w:rsid w:val="00CC0487"/>
    <w:pPr>
      <w:overflowPunct w:val="0"/>
      <w:autoSpaceDE w:val="0"/>
      <w:autoSpaceDN w:val="0"/>
      <w:adjustRightInd w:val="0"/>
      <w:spacing w:line="240" w:lineRule="auto"/>
      <w:textAlignment w:val="baseline"/>
    </w:pPr>
    <w:rPr>
      <w:rFonts w:ascii="Times New Roman" w:eastAsia="Times New Roman" w:hAnsi="Times New Roman" w:cs="Times New Roman"/>
      <w:sz w:val="16"/>
      <w:szCs w:val="16"/>
      <w:lang w:eastAsia="nb-NO"/>
    </w:rPr>
  </w:style>
  <w:style w:type="character" w:customStyle="1" w:styleId="Brdtekst3Tegn">
    <w:name w:val="Brødtekst 3 Tegn"/>
    <w:basedOn w:val="Standardskriftforavsnitt"/>
    <w:link w:val="Brdtekst3"/>
    <w:rsid w:val="00CC0487"/>
    <w:rPr>
      <w:rFonts w:ascii="Times New Roman" w:eastAsia="Times New Roman" w:hAnsi="Times New Roman" w:cs="Times New Roman"/>
      <w:sz w:val="16"/>
      <w:szCs w:val="16"/>
      <w:lang w:eastAsia="nb-NO"/>
    </w:rPr>
  </w:style>
  <w:style w:type="paragraph" w:styleId="Liste">
    <w:name w:val="List"/>
    <w:basedOn w:val="Normal"/>
    <w:rsid w:val="00CC0487"/>
    <w:pPr>
      <w:overflowPunct w:val="0"/>
      <w:autoSpaceDE w:val="0"/>
      <w:autoSpaceDN w:val="0"/>
      <w:adjustRightInd w:val="0"/>
      <w:spacing w:after="0" w:line="240" w:lineRule="auto"/>
      <w:ind w:left="283" w:hanging="283"/>
      <w:contextualSpacing/>
      <w:textAlignment w:val="baseline"/>
    </w:pPr>
    <w:rPr>
      <w:rFonts w:ascii="Times New Roman" w:eastAsia="Times New Roman" w:hAnsi="Times New Roman" w:cs="Times New Roman"/>
      <w:sz w:val="24"/>
      <w:lang w:eastAsia="nb-NO"/>
    </w:rPr>
  </w:style>
  <w:style w:type="paragraph" w:styleId="Liste3">
    <w:name w:val="List 3"/>
    <w:basedOn w:val="Normal"/>
    <w:rsid w:val="00CC0487"/>
    <w:pPr>
      <w:overflowPunct w:val="0"/>
      <w:autoSpaceDE w:val="0"/>
      <w:autoSpaceDN w:val="0"/>
      <w:adjustRightInd w:val="0"/>
      <w:spacing w:after="0" w:line="240" w:lineRule="auto"/>
      <w:ind w:left="849" w:hanging="283"/>
      <w:contextualSpacing/>
      <w:textAlignment w:val="baseline"/>
    </w:pPr>
    <w:rPr>
      <w:rFonts w:ascii="Times New Roman" w:eastAsia="Times New Roman" w:hAnsi="Times New Roman" w:cs="Times New Roman"/>
      <w:sz w:val="24"/>
      <w:lang w:eastAsia="nb-NO"/>
    </w:rPr>
  </w:style>
  <w:style w:type="paragraph" w:styleId="Punktliste4">
    <w:name w:val="List Bullet 4"/>
    <w:basedOn w:val="Normal"/>
    <w:rsid w:val="00CC0487"/>
    <w:pPr>
      <w:numPr>
        <w:numId w:val="9"/>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lang w:eastAsia="nb-NO"/>
    </w:rPr>
  </w:style>
  <w:style w:type="paragraph" w:styleId="Liste-forts">
    <w:name w:val="List Continue"/>
    <w:basedOn w:val="Normal"/>
    <w:rsid w:val="00CC0487"/>
    <w:pPr>
      <w:overflowPunct w:val="0"/>
      <w:autoSpaceDE w:val="0"/>
      <w:autoSpaceDN w:val="0"/>
      <w:adjustRightInd w:val="0"/>
      <w:spacing w:line="240" w:lineRule="auto"/>
      <w:ind w:left="283"/>
      <w:contextualSpacing/>
      <w:textAlignment w:val="baseline"/>
    </w:pPr>
    <w:rPr>
      <w:rFonts w:ascii="Times New Roman" w:eastAsia="Times New Roman" w:hAnsi="Times New Roman" w:cs="Times New Roman"/>
      <w:sz w:val="24"/>
      <w:lang w:eastAsia="nb-NO"/>
    </w:rPr>
  </w:style>
  <w:style w:type="paragraph" w:styleId="Brdtekstinnrykk">
    <w:name w:val="Body Text Indent"/>
    <w:basedOn w:val="Normal"/>
    <w:link w:val="BrdtekstinnrykkTegn"/>
    <w:rsid w:val="00CC0487"/>
    <w:pPr>
      <w:overflowPunct w:val="0"/>
      <w:autoSpaceDE w:val="0"/>
      <w:autoSpaceDN w:val="0"/>
      <w:adjustRightInd w:val="0"/>
      <w:spacing w:line="240" w:lineRule="auto"/>
      <w:ind w:left="283"/>
      <w:textAlignment w:val="baseline"/>
    </w:pPr>
    <w:rPr>
      <w:rFonts w:ascii="Times New Roman" w:eastAsia="Times New Roman" w:hAnsi="Times New Roman" w:cs="Times New Roman"/>
      <w:sz w:val="24"/>
      <w:lang w:eastAsia="nb-NO"/>
    </w:rPr>
  </w:style>
  <w:style w:type="character" w:customStyle="1" w:styleId="BrdtekstinnrykkTegn">
    <w:name w:val="Brødtekstinnrykk Tegn"/>
    <w:basedOn w:val="Standardskriftforavsnitt"/>
    <w:link w:val="Brdtekstinnrykk"/>
    <w:rsid w:val="00CC0487"/>
    <w:rPr>
      <w:rFonts w:ascii="Times New Roman" w:eastAsia="Times New Roman" w:hAnsi="Times New Roman" w:cs="Times New Roman"/>
      <w:sz w:val="24"/>
      <w:szCs w:val="20"/>
      <w:lang w:eastAsia="nb-NO"/>
    </w:rPr>
  </w:style>
  <w:style w:type="paragraph" w:styleId="Brdtekst-frsteinnrykk">
    <w:name w:val="Body Text First Indent"/>
    <w:basedOn w:val="Brdtekst"/>
    <w:link w:val="Brdtekst-frsteinnrykkTegn"/>
    <w:rsid w:val="00CC0487"/>
    <w:pPr>
      <w:ind w:firstLine="210"/>
    </w:pPr>
  </w:style>
  <w:style w:type="character" w:customStyle="1" w:styleId="Brdtekst-frsteinnrykkTegn">
    <w:name w:val="Brødtekst - første innrykk Tegn"/>
    <w:basedOn w:val="BrdtekstTegn"/>
    <w:link w:val="Brdtekst-frsteinnrykk"/>
    <w:rsid w:val="00CC0487"/>
    <w:rPr>
      <w:rFonts w:ascii="Times New Roman" w:eastAsia="Times New Roman" w:hAnsi="Times New Roman" w:cs="Times New Roman"/>
      <w:sz w:val="24"/>
      <w:szCs w:val="20"/>
      <w:lang w:eastAsia="nb-NO"/>
    </w:rPr>
  </w:style>
  <w:style w:type="paragraph" w:styleId="Brdtekst-frsteinnrykk2">
    <w:name w:val="Body Text First Indent 2"/>
    <w:basedOn w:val="Brdtekstinnrykk"/>
    <w:link w:val="Brdtekst-frsteinnrykk2Tegn"/>
    <w:rsid w:val="00CC0487"/>
    <w:pPr>
      <w:ind w:firstLine="210"/>
    </w:pPr>
  </w:style>
  <w:style w:type="character" w:customStyle="1" w:styleId="Brdtekst-frsteinnrykk2Tegn">
    <w:name w:val="Brødtekst - første innrykk 2 Tegn"/>
    <w:basedOn w:val="BrdtekstinnrykkTegn"/>
    <w:link w:val="Brdtekst-frsteinnrykk2"/>
    <w:rsid w:val="00CC0487"/>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1E66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66F7"/>
  </w:style>
  <w:style w:type="paragraph" w:styleId="Bunntekst">
    <w:name w:val="footer"/>
    <w:basedOn w:val="Normal"/>
    <w:link w:val="BunntekstTegn"/>
    <w:uiPriority w:val="99"/>
    <w:unhideWhenUsed/>
    <w:rsid w:val="001E66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66F7"/>
  </w:style>
  <w:style w:type="paragraph" w:styleId="Overskriftforinnholdsfortegnelse">
    <w:name w:val="TOC Heading"/>
    <w:basedOn w:val="Overskrift1"/>
    <w:next w:val="Normal"/>
    <w:uiPriority w:val="39"/>
    <w:unhideWhenUsed/>
    <w:qFormat/>
    <w:rsid w:val="003B3266"/>
    <w:pPr>
      <w:outlineLvl w:val="9"/>
    </w:pPr>
  </w:style>
  <w:style w:type="paragraph" w:styleId="INNH1">
    <w:name w:val="toc 1"/>
    <w:basedOn w:val="Normal"/>
    <w:next w:val="Normal"/>
    <w:autoRedefine/>
    <w:uiPriority w:val="39"/>
    <w:unhideWhenUsed/>
    <w:rsid w:val="00930B8B"/>
    <w:pPr>
      <w:spacing w:after="100"/>
    </w:pPr>
  </w:style>
  <w:style w:type="paragraph" w:styleId="INNH2">
    <w:name w:val="toc 2"/>
    <w:basedOn w:val="Normal"/>
    <w:next w:val="Normal"/>
    <w:autoRedefine/>
    <w:uiPriority w:val="39"/>
    <w:unhideWhenUsed/>
    <w:rsid w:val="00930B8B"/>
    <w:pPr>
      <w:spacing w:after="100"/>
      <w:ind w:left="220"/>
    </w:pPr>
  </w:style>
  <w:style w:type="paragraph" w:styleId="Tittel">
    <w:name w:val="Title"/>
    <w:basedOn w:val="Normal"/>
    <w:next w:val="Normal"/>
    <w:link w:val="TittelTegn"/>
    <w:uiPriority w:val="10"/>
    <w:qFormat/>
    <w:rsid w:val="003B326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3B3266"/>
    <w:rPr>
      <w:rFonts w:asciiTheme="majorHAnsi" w:eastAsiaTheme="majorEastAsia" w:hAnsiTheme="majorHAnsi" w:cstheme="majorBidi"/>
      <w:color w:val="5B9BD5" w:themeColor="accent1"/>
      <w:spacing w:val="-10"/>
      <w:sz w:val="56"/>
      <w:szCs w:val="56"/>
    </w:rPr>
  </w:style>
  <w:style w:type="character" w:styleId="Ulstomtale">
    <w:name w:val="Unresolved Mention"/>
    <w:basedOn w:val="Standardskriftforavsnitt"/>
    <w:uiPriority w:val="99"/>
    <w:semiHidden/>
    <w:unhideWhenUsed/>
    <w:rsid w:val="00715159"/>
    <w:rPr>
      <w:color w:val="605E5C"/>
      <w:shd w:val="clear" w:color="auto" w:fill="E1DFDD"/>
    </w:rPr>
  </w:style>
  <w:style w:type="character" w:customStyle="1" w:styleId="Overskrift4Tegn">
    <w:name w:val="Overskrift 4 Tegn"/>
    <w:basedOn w:val="Standardskriftforavsnitt"/>
    <w:link w:val="Overskrift4"/>
    <w:uiPriority w:val="9"/>
    <w:semiHidden/>
    <w:rsid w:val="003B326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3B326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3B326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3B326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3B326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3B326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3B3266"/>
    <w:pPr>
      <w:spacing w:line="240" w:lineRule="auto"/>
    </w:pPr>
    <w:rPr>
      <w:b/>
      <w:bCs/>
      <w:smallCaps/>
      <w:color w:val="595959" w:themeColor="text1" w:themeTint="A6"/>
      <w:spacing w:val="6"/>
    </w:rPr>
  </w:style>
  <w:style w:type="paragraph" w:styleId="Undertittel">
    <w:name w:val="Subtitle"/>
    <w:basedOn w:val="Normal"/>
    <w:next w:val="Normal"/>
    <w:link w:val="UndertittelTegn"/>
    <w:uiPriority w:val="11"/>
    <w:qFormat/>
    <w:rsid w:val="003B326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3B3266"/>
    <w:rPr>
      <w:rFonts w:asciiTheme="majorHAnsi" w:eastAsiaTheme="majorEastAsia" w:hAnsiTheme="majorHAnsi" w:cstheme="majorBidi"/>
      <w:sz w:val="24"/>
      <w:szCs w:val="24"/>
    </w:rPr>
  </w:style>
  <w:style w:type="character" w:styleId="Sterk">
    <w:name w:val="Strong"/>
    <w:basedOn w:val="Standardskriftforavsnitt"/>
    <w:uiPriority w:val="22"/>
    <w:qFormat/>
    <w:rsid w:val="003B3266"/>
    <w:rPr>
      <w:b/>
      <w:bCs/>
    </w:rPr>
  </w:style>
  <w:style w:type="character" w:styleId="Utheving">
    <w:name w:val="Emphasis"/>
    <w:basedOn w:val="Standardskriftforavsnitt"/>
    <w:uiPriority w:val="20"/>
    <w:qFormat/>
    <w:rsid w:val="003B3266"/>
    <w:rPr>
      <w:i/>
      <w:iCs/>
    </w:rPr>
  </w:style>
  <w:style w:type="paragraph" w:styleId="Sterktsitat">
    <w:name w:val="Intense Quote"/>
    <w:basedOn w:val="Normal"/>
    <w:next w:val="Normal"/>
    <w:link w:val="SterktsitatTegn"/>
    <w:uiPriority w:val="30"/>
    <w:qFormat/>
    <w:rsid w:val="003B326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3B326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3B3266"/>
    <w:rPr>
      <w:i/>
      <w:iCs/>
      <w:color w:val="404040" w:themeColor="text1" w:themeTint="BF"/>
    </w:rPr>
  </w:style>
  <w:style w:type="character" w:styleId="Sterkutheving">
    <w:name w:val="Intense Emphasis"/>
    <w:basedOn w:val="Standardskriftforavsnitt"/>
    <w:uiPriority w:val="21"/>
    <w:qFormat/>
    <w:rsid w:val="003B3266"/>
    <w:rPr>
      <w:b/>
      <w:bCs/>
      <w:i/>
      <w:iCs/>
    </w:rPr>
  </w:style>
  <w:style w:type="character" w:styleId="Svakreferanse">
    <w:name w:val="Subtle Reference"/>
    <w:basedOn w:val="Standardskriftforavsnitt"/>
    <w:uiPriority w:val="31"/>
    <w:qFormat/>
    <w:rsid w:val="003B326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3B3266"/>
    <w:rPr>
      <w:b/>
      <w:bCs/>
      <w:smallCaps/>
      <w:spacing w:val="5"/>
      <w:u w:val="single"/>
    </w:rPr>
  </w:style>
  <w:style w:type="character" w:styleId="Boktittel">
    <w:name w:val="Book Title"/>
    <w:basedOn w:val="Standardskriftforavsnitt"/>
    <w:uiPriority w:val="33"/>
    <w:qFormat/>
    <w:rsid w:val="003B3266"/>
    <w:rPr>
      <w:b/>
      <w:bCs/>
      <w:smallCaps/>
    </w:rPr>
  </w:style>
  <w:style w:type="paragraph" w:styleId="Bobletekst">
    <w:name w:val="Balloon Text"/>
    <w:basedOn w:val="Normal"/>
    <w:link w:val="BobletekstTegn"/>
    <w:uiPriority w:val="99"/>
    <w:semiHidden/>
    <w:unhideWhenUsed/>
    <w:rsid w:val="001F1D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D2A"/>
    <w:rPr>
      <w:rFonts w:ascii="Segoe UI" w:hAnsi="Segoe UI" w:cs="Segoe UI"/>
      <w:sz w:val="18"/>
      <w:szCs w:val="18"/>
    </w:rPr>
  </w:style>
  <w:style w:type="table" w:customStyle="1" w:styleId="Tabellrutenett1">
    <w:name w:val="Tabellrutenett1"/>
    <w:basedOn w:val="Vanligtabell"/>
    <w:next w:val="Tabellrutenett"/>
    <w:uiPriority w:val="39"/>
    <w:rsid w:val="00695BF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7A661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7613">
      <w:bodyDiv w:val="1"/>
      <w:marLeft w:val="0"/>
      <w:marRight w:val="0"/>
      <w:marTop w:val="0"/>
      <w:marBottom w:val="0"/>
      <w:divBdr>
        <w:top w:val="none" w:sz="0" w:space="0" w:color="auto"/>
        <w:left w:val="none" w:sz="0" w:space="0" w:color="auto"/>
        <w:bottom w:val="none" w:sz="0" w:space="0" w:color="auto"/>
        <w:right w:val="none" w:sz="0" w:space="0" w:color="auto"/>
      </w:divBdr>
    </w:div>
    <w:div w:id="155078169">
      <w:bodyDiv w:val="1"/>
      <w:marLeft w:val="0"/>
      <w:marRight w:val="0"/>
      <w:marTop w:val="0"/>
      <w:marBottom w:val="0"/>
      <w:divBdr>
        <w:top w:val="none" w:sz="0" w:space="0" w:color="auto"/>
        <w:left w:val="none" w:sz="0" w:space="0" w:color="auto"/>
        <w:bottom w:val="none" w:sz="0" w:space="0" w:color="auto"/>
        <w:right w:val="none" w:sz="0" w:space="0" w:color="auto"/>
      </w:divBdr>
    </w:div>
    <w:div w:id="202443473">
      <w:bodyDiv w:val="1"/>
      <w:marLeft w:val="0"/>
      <w:marRight w:val="0"/>
      <w:marTop w:val="0"/>
      <w:marBottom w:val="0"/>
      <w:divBdr>
        <w:top w:val="none" w:sz="0" w:space="0" w:color="auto"/>
        <w:left w:val="none" w:sz="0" w:space="0" w:color="auto"/>
        <w:bottom w:val="none" w:sz="0" w:space="0" w:color="auto"/>
        <w:right w:val="none" w:sz="0" w:space="0" w:color="auto"/>
      </w:divBdr>
    </w:div>
    <w:div w:id="678773202">
      <w:bodyDiv w:val="1"/>
      <w:marLeft w:val="0"/>
      <w:marRight w:val="0"/>
      <w:marTop w:val="0"/>
      <w:marBottom w:val="0"/>
      <w:divBdr>
        <w:top w:val="none" w:sz="0" w:space="0" w:color="auto"/>
        <w:left w:val="none" w:sz="0" w:space="0" w:color="auto"/>
        <w:bottom w:val="none" w:sz="0" w:space="0" w:color="auto"/>
        <w:right w:val="none" w:sz="0" w:space="0" w:color="auto"/>
      </w:divBdr>
    </w:div>
    <w:div w:id="17375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dokument/SF/forskrift/2003-04-03-450" TargetMode="External"/><Relationship Id="rId18" Type="http://schemas.openxmlformats.org/officeDocument/2006/relationships/image" Target="media/image5.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vdata.no/dokument/NL/lov/2011-06-24-3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imdi.no/tall-og-statistikk/steder/K2027/befolkning/befolkning_opprinnelsesland/enkeltaar/@$u=personer;$y=2017;landbakgrunn=%24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bygging.no/" TargetMode="External"/><Relationship Id="rId5" Type="http://schemas.openxmlformats.org/officeDocument/2006/relationships/webSettings" Target="webSettings.xml"/><Relationship Id="rId15" Type="http://schemas.openxmlformats.org/officeDocument/2006/relationships/hyperlink" Target="https://www.ssb.no/boforhold" TargetMode="External"/><Relationship Id="rId10" Type="http://schemas.openxmlformats.org/officeDocument/2006/relationships/hyperlink" Target="https://www.regjeringen.no/globalassets/upload/bld/rundskriv_q16_2013.pdf"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C095-33A2-4225-BE24-D43C2519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20</Pages>
  <Words>5326</Words>
  <Characters>28231</Characters>
  <Application>Microsoft Office Word</Application>
  <DocSecurity>0</DocSecurity>
  <Lines>235</Lines>
  <Paragraphs>66</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Thrane Johansen</dc:creator>
  <cp:keywords/>
  <dc:description/>
  <cp:lastModifiedBy>Heidi Thrane Johansen</cp:lastModifiedBy>
  <cp:revision>16</cp:revision>
  <cp:lastPrinted>2020-10-24T13:41:00Z</cp:lastPrinted>
  <dcterms:created xsi:type="dcterms:W3CDTF">2020-10-22T12:00:00Z</dcterms:created>
  <dcterms:modified xsi:type="dcterms:W3CDTF">2020-11-04T08:19:00Z</dcterms:modified>
</cp:coreProperties>
</file>